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1385" w:tblpY="1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8"/>
        <w:gridCol w:w="1276"/>
        <w:gridCol w:w="992"/>
        <w:gridCol w:w="993"/>
      </w:tblGrid>
      <w:tr w:rsidR="00654064" w:rsidRPr="00E6374E" w14:paraId="3481F4ED" w14:textId="77777777" w:rsidTr="0000639F">
        <w:tc>
          <w:tcPr>
            <w:tcW w:w="809" w:type="dxa"/>
          </w:tcPr>
          <w:p w14:paraId="0298ADF7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3656A197" w14:textId="4D4AF438" w:rsidR="00654064" w:rsidRPr="00E6374E" w:rsidRDefault="00654064" w:rsidP="00EF2FD5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Die im Folgenden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blau dargestellten Textbausteine</w:t>
            </w:r>
            <w:r w:rsidRPr="00E6374E">
              <w:rPr>
                <w:rFonts w:ascii="IBM Plex Sans" w:hAnsi="IBM Plex Sans" w:cs="Arial"/>
                <w:b/>
                <w:color w:val="FF0000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sind Optionen, die entsprechend der Kundenwünsche angepasst werden können und nicht im Basispreis enthalten sind. In diesem Fall sind die entsprechenden Textbausteine sowie die Hinweise 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„</w:t>
            </w:r>
            <w:r w:rsid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ls Alternative“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zu entfernen.</w:t>
            </w:r>
          </w:p>
        </w:tc>
      </w:tr>
      <w:tr w:rsidR="00654064" w:rsidRPr="00E6374E" w14:paraId="1824B514" w14:textId="77777777" w:rsidTr="0000639F">
        <w:tc>
          <w:tcPr>
            <w:tcW w:w="809" w:type="dxa"/>
          </w:tcPr>
          <w:p w14:paraId="48D7F9AB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7BFC2B1D" w14:textId="04092A09" w:rsidR="00654064" w:rsidRPr="00E6374E" w:rsidRDefault="00654064" w:rsidP="00654064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WC Trennwandanlage CT</w:t>
            </w:r>
            <w:r w:rsidR="00215D38">
              <w:rPr>
                <w:rFonts w:ascii="IBM Plex Sans" w:hAnsi="IBM Plex Sans" w:cs="Arial"/>
                <w:b/>
                <w:sz w:val="18"/>
                <w:szCs w:val="18"/>
              </w:rPr>
              <w:t>28</w:t>
            </w:r>
            <w:r w:rsidR="001D0EA5">
              <w:rPr>
                <w:rFonts w:ascii="IBM Plex Sans" w:hAnsi="IBM Plex Sans" w:cs="Arial"/>
                <w:b/>
                <w:sz w:val="18"/>
                <w:szCs w:val="18"/>
              </w:rPr>
              <w:t xml:space="preserve"> FB</w:t>
            </w:r>
          </w:p>
          <w:p w14:paraId="2091E5AC" w14:textId="6F156D10" w:rsidR="00654064" w:rsidRPr="00E6374E" w:rsidRDefault="00654064" w:rsidP="00654064">
            <w:pPr>
              <w:spacing w:after="0" w:line="240" w:lineRule="auto"/>
              <w:rPr>
                <w:rFonts w:ascii="IBM Plex Sans" w:hAnsi="IBM Plex Sans"/>
                <w:color w:val="000000" w:themeColor="text1"/>
                <w:sz w:val="18"/>
                <w:szCs w:val="18"/>
                <w:u w:val="single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der Firma Chemnitzer Trennwände GmbH &amp; Co. KG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Auer Straße 36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09366 Stollberg / Erzgebirge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Tel.: 037296 /9280-0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Fax: 037296 / 9280- 20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  <w:t>info@chemnitzer-trennwaende.de</w:t>
            </w:r>
          </w:p>
        </w:tc>
      </w:tr>
      <w:tr w:rsidR="00654064" w:rsidRPr="00E6374E" w14:paraId="6D28CED4" w14:textId="77777777" w:rsidTr="0000639F">
        <w:tc>
          <w:tcPr>
            <w:tcW w:w="809" w:type="dxa"/>
          </w:tcPr>
          <w:p w14:paraId="4AA47F38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27D88B0C" w14:textId="53E7C2CB" w:rsidR="00136ED8" w:rsidRDefault="00136ED8" w:rsidP="00136ED8">
            <w:pPr>
              <w:spacing w:before="120" w:after="0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Anlagenhöhe: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20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20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 einschließlich 150mm Bodenfreiheit, abweichende Anlagenhöhen bis 2</w:t>
            </w:r>
            <w:r w:rsidR="004F0341">
              <w:rPr>
                <w:rFonts w:ascii="IBM Plex Sans" w:hAnsi="IBM Plex Sans" w:cs="Arial"/>
                <w:sz w:val="18"/>
                <w:szCs w:val="18"/>
              </w:rPr>
              <w:t>20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20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mm einschließlich 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Bodenfreiheit, abweichende Anlagenhöhen bis 2</w:t>
            </w:r>
            <w:r w:rsidR="004F0341">
              <w:rPr>
                <w:rFonts w:ascii="IBM Plex Sans" w:hAnsi="IBM Plex Sans" w:cs="Arial"/>
                <w:color w:val="0089C5"/>
                <w:sz w:val="18"/>
                <w:szCs w:val="18"/>
              </w:rPr>
              <w:t>15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4F0341" w:rsidRPr="004F034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(Abschnitt „Stützfüße“ entfällt)</w:t>
            </w:r>
            <w:r w:rsidRPr="004F034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mm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ohne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Bodenfreiheit, abweichende Anlagenhöhen bis 2</w:t>
            </w:r>
            <w:r w:rsidR="004F0341">
              <w:rPr>
                <w:rFonts w:ascii="IBM Plex Sans" w:hAnsi="IBM Plex Sans" w:cs="Arial"/>
                <w:color w:val="0089C5"/>
                <w:sz w:val="18"/>
                <w:szCs w:val="18"/>
              </w:rPr>
              <w:t>05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</w:t>
            </w:r>
            <w:r w:rsidR="004F0341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Bodenfreiheit 150mm.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Bodenfreiheit 100mm.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4F034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4F0341" w:rsidRPr="004F034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(Abschnitt „Stützfüße“ entfällt)</w:t>
            </w:r>
            <w:r w:rsidRPr="004F034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ohne Bodenfreiheit.</w:t>
            </w:r>
          </w:p>
          <w:p w14:paraId="7E3AFD91" w14:textId="125B8458" w:rsidR="00305236" w:rsidRDefault="00654064" w:rsidP="00E9401C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Wandkonstruktion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 xml:space="preserve">28mm starke Vollspanplatte </w:t>
            </w:r>
            <w:r w:rsidR="00305236">
              <w:rPr>
                <w:rFonts w:ascii="IBM Plex Sans" w:hAnsi="IBM Plex Sans" w:cs="Arial"/>
                <w:sz w:val="18"/>
                <w:szCs w:val="18"/>
              </w:rPr>
              <w:t xml:space="preserve">P2 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E1 mit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melaminharzbeschichteter Oberfläche</w:t>
            </w:r>
            <w:r w:rsidR="00416237"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276E79" w:rsidRPr="00E9401C">
              <w:rPr>
                <w:rFonts w:ascii="IBM Plex Sans" w:hAnsi="IBM Plex Sans" w:cs="Arial"/>
                <w:color w:val="0089C5"/>
                <w:sz w:val="18"/>
                <w:szCs w:val="18"/>
              </w:rPr>
              <w:br/>
            </w:r>
            <w:r w:rsidR="00305236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30523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(hochfrequente Trockenräume)</w:t>
            </w:r>
            <w:r w:rsidR="00305236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305236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305236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28mm starke </w:t>
            </w:r>
            <w:r w:rsidR="00305236">
              <w:rPr>
                <w:rFonts w:ascii="IBM Plex Sans" w:hAnsi="IBM Plex Sans" w:cs="Arial"/>
                <w:color w:val="0089C5"/>
                <w:sz w:val="18"/>
                <w:szCs w:val="18"/>
              </w:rPr>
              <w:t>Verbundplatte bestehend aus</w:t>
            </w:r>
            <w:r w:rsidR="00305236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305236">
              <w:rPr>
                <w:rFonts w:ascii="IBM Plex Sans" w:hAnsi="IBM Plex Sans" w:cs="Arial"/>
                <w:color w:val="0089C5"/>
                <w:sz w:val="18"/>
                <w:szCs w:val="18"/>
              </w:rPr>
              <w:t>25mm P2 E1 Vollspanplatte und beidseitiger 1,5mm HPL-Beschichtung.</w:t>
            </w:r>
          </w:p>
          <w:p w14:paraId="43E21001" w14:textId="07126258" w:rsidR="00634D26" w:rsidRDefault="00276E79" w:rsidP="00E9401C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 xml:space="preserve">Sichtbare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Ecken und Kanten sind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>
              <w:rPr>
                <w:rFonts w:ascii="IBM Plex Sans" w:hAnsi="IBM Plex Sans" w:cs="Arial"/>
                <w:sz w:val="18"/>
                <w:szCs w:val="18"/>
              </w:rPr>
              <w:t xml:space="preserve"> und</w:t>
            </w:r>
            <w:r w:rsidR="00240601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sz w:val="18"/>
                <w:szCs w:val="18"/>
              </w:rPr>
              <w:t>einem</w:t>
            </w:r>
            <w:r w:rsidRPr="005A040C">
              <w:rPr>
                <w:rFonts w:ascii="IBM Plex Sans" w:hAnsi="IBM Plex Sans" w:cs="Arial"/>
                <w:sz w:val="18"/>
                <w:szCs w:val="18"/>
              </w:rPr>
              <w:t xml:space="preserve"> Radius von 2mm gerundet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 xml:space="preserve"> Oberer Abschluss mit einem verstärkten Aluminiumprofil zur Stabilisierung der Anlage, Wand- und Plattenanschluss mit Aluminium U-Profil zum Bautoleranzausgleich</w:t>
            </w:r>
            <w:r w:rsidR="00416237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416237" w:rsidRPr="00E9401C">
              <w:rPr>
                <w:rFonts w:ascii="IBM Plex Sans" w:hAnsi="IBM Plex Sans" w:cs="Arial"/>
                <w:color w:val="0089C5"/>
                <w:sz w:val="18"/>
                <w:szCs w:val="18"/>
              </w:rPr>
              <w:br/>
            </w:r>
            <w:r w:rsidR="007623BB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7623BB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7623BB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Wand- und Plattenanschl</w:t>
            </w:r>
            <w:r w:rsidR="007623BB">
              <w:rPr>
                <w:rFonts w:ascii="IBM Plex Sans" w:hAnsi="IBM Plex Sans" w:cs="Arial"/>
                <w:color w:val="0089C5"/>
                <w:sz w:val="18"/>
                <w:szCs w:val="18"/>
              </w:rPr>
              <w:t>üsse sind als innenliegende Schattenfuge auszuführen.</w:t>
            </w:r>
            <w:r w:rsidR="007623BB" w:rsidRPr="00E9401C">
              <w:rPr>
                <w:rFonts w:ascii="IBM Plex Sans" w:hAnsi="IBM Plex Sans" w:cs="Arial"/>
                <w:color w:val="0089C5"/>
                <w:sz w:val="18"/>
                <w:szCs w:val="18"/>
              </w:rPr>
              <w:br/>
            </w:r>
            <w:r w:rsidR="002B30B0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</w:t>
            </w:r>
            <w:r w:rsidR="002B30B0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</w:t>
            </w:r>
            <w:r w:rsidR="002B30B0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2B30B0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Trennwandsysteme ohne gülti</w:t>
            </w:r>
            <w:r w:rsidR="002B30B0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2B30B0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FSC®</w:t>
            </w:r>
            <w:r w:rsidR="002B30B0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oder </w:t>
            </w:r>
            <w:r w:rsidR="002B30B0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PEFC™ </w:t>
            </w:r>
            <w:r w:rsidR="002B30B0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</w:p>
          <w:p w14:paraId="13D84B4A" w14:textId="719A866F" w:rsidR="00553564" w:rsidRPr="00E6374E" w:rsidRDefault="00553564" w:rsidP="005A040C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Material wie Wände, stumpf einschlagend in </w:t>
            </w:r>
            <w:r w:rsidR="004F0341">
              <w:rPr>
                <w:rFonts w:ascii="IBM Plex Sans" w:hAnsi="IBM Plex Sans" w:cs="Arial"/>
                <w:sz w:val="18"/>
                <w:szCs w:val="18"/>
              </w:rPr>
              <w:t xml:space="preserve">eingelassene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Aluminium-Türanschlagprofile</w:t>
            </w:r>
            <w:r w:rsidR="00E9401C">
              <w:rPr>
                <w:rFonts w:ascii="IBM Plex Sans" w:hAnsi="IBM Plex Sans" w:cs="Arial"/>
                <w:sz w:val="18"/>
                <w:szCs w:val="18"/>
              </w:rPr>
              <w:t xml:space="preserve"> (flächenbündig)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, Türanschlagdichtung aus weich-PVC zur Geräuschdämpfung.</w:t>
            </w:r>
            <w:r w:rsidR="005A040C">
              <w:t xml:space="preserve"> </w:t>
            </w:r>
            <w:r w:rsidR="00276E79" w:rsidRPr="00E6374E">
              <w:rPr>
                <w:rFonts w:ascii="IBM Plex Sans" w:hAnsi="IBM Plex Sans" w:cs="Arial"/>
                <w:sz w:val="18"/>
                <w:szCs w:val="18"/>
              </w:rPr>
              <w:t xml:space="preserve">Ecken und Kanten sind </w:t>
            </w:r>
            <w:r w:rsidR="00276E79"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 w:rsidR="00276E79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276E79">
              <w:rPr>
                <w:rFonts w:ascii="IBM Plex Sans" w:hAnsi="IBM Plex Sans" w:cs="Arial"/>
                <w:sz w:val="18"/>
                <w:szCs w:val="18"/>
              </w:rPr>
              <w:t xml:space="preserve"> und einem</w:t>
            </w:r>
            <w:r w:rsidR="00276E79" w:rsidRPr="005A040C">
              <w:rPr>
                <w:rFonts w:ascii="IBM Plex Sans" w:hAnsi="IBM Plex Sans" w:cs="Arial"/>
                <w:sz w:val="18"/>
                <w:szCs w:val="18"/>
              </w:rPr>
              <w:t xml:space="preserve"> Radius von 2mm gerundet</w:t>
            </w:r>
            <w:r w:rsidR="00276E79">
              <w:rPr>
                <w:rFonts w:ascii="IBM Plex Sans" w:hAnsi="IBM Plex Sans" w:cs="Arial"/>
                <w:sz w:val="18"/>
                <w:szCs w:val="18"/>
              </w:rPr>
              <w:t>.</w:t>
            </w:r>
          </w:p>
          <w:p w14:paraId="3111430F" w14:textId="232B3276" w:rsidR="00136ED8" w:rsidRPr="00E6374E" w:rsidRDefault="00136ED8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Türbreiten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625mm (Standard), 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andere Türbreiten von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580mm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-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8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ohne Mehrpreis möglich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, weitere auf Anfrage.</w:t>
            </w:r>
          </w:p>
          <w:p w14:paraId="6C29423D" w14:textId="127B9312" w:rsidR="00136ED8" w:rsidRDefault="00136ED8" w:rsidP="005462FA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 und Sichtschutz: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Material wie Wände, </w:t>
            </w:r>
            <w:r w:rsidR="00276E79">
              <w:rPr>
                <w:rFonts w:ascii="IBM Plex Sans" w:hAnsi="IBM Plex Sans" w:cs="Arial"/>
                <w:sz w:val="18"/>
                <w:szCs w:val="18"/>
              </w:rPr>
              <w:t>sichtbare E</w:t>
            </w:r>
            <w:r w:rsidR="00276E79" w:rsidRPr="00E6374E">
              <w:rPr>
                <w:rFonts w:ascii="IBM Plex Sans" w:hAnsi="IBM Plex Sans" w:cs="Arial"/>
                <w:sz w:val="18"/>
                <w:szCs w:val="18"/>
              </w:rPr>
              <w:t xml:space="preserve">cken und Kanten sind </w:t>
            </w:r>
            <w:r w:rsidR="00276E79"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 w:rsidR="00276E79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276E79">
              <w:rPr>
                <w:rFonts w:ascii="IBM Plex Sans" w:hAnsi="IBM Plex Sans" w:cs="Arial"/>
                <w:sz w:val="18"/>
                <w:szCs w:val="18"/>
              </w:rPr>
              <w:t xml:space="preserve"> und einem</w:t>
            </w:r>
            <w:r w:rsidR="00276E79" w:rsidRPr="005A040C">
              <w:rPr>
                <w:rFonts w:ascii="IBM Plex Sans" w:hAnsi="IBM Plex Sans" w:cs="Arial"/>
                <w:sz w:val="18"/>
                <w:szCs w:val="18"/>
              </w:rPr>
              <w:t xml:space="preserve"> Radius von 2mm gerundet</w:t>
            </w:r>
            <w:r w:rsidR="00276E79"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Wandhängende Ausführung 400x900mm, Befestigung mittels 2 Stück Aluminiumdoppelwinkel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450x1200mm inkl.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, in den Maßen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4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55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Abweichende Materialien, Maße </w:t>
            </w:r>
            <w:r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>sowie</w:t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 Formen auf Anfrage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1DEAC6F0" w14:textId="77777777" w:rsidR="00305236" w:rsidRDefault="00305236" w:rsidP="005462FA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b/>
                <w:sz w:val="18"/>
                <w:szCs w:val="18"/>
              </w:rPr>
            </w:pPr>
          </w:p>
          <w:p w14:paraId="2DA0E9E2" w14:textId="77777777" w:rsidR="005A4604" w:rsidRDefault="00136ED8" w:rsidP="005A4604">
            <w:pPr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lastRenderedPageBreak/>
              <w:t>Stützfüße</w:t>
            </w:r>
            <w:r w:rsidRPr="00E6374E">
              <w:rPr>
                <w:rFonts w:ascii="IBM Plex Sans" w:hAnsi="IBM Plex Sans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A4604">
              <w:rPr>
                <w:rFonts w:ascii="IBM Plex Sans" w:hAnsi="IBM Plex Sans"/>
                <w:sz w:val="18"/>
                <w:szCs w:val="18"/>
              </w:rPr>
              <w:t xml:space="preserve">Korrosionsfrei, bestehend aus </w:t>
            </w:r>
            <w:r w:rsidR="005A4604">
              <w:rPr>
                <w:rFonts w:ascii="IBM Plex Sans" w:hAnsi="IBM Plex Sans" w:cs="Arial"/>
                <w:sz w:val="18"/>
                <w:szCs w:val="18"/>
              </w:rPr>
              <w:t>16mm Rundrohr mit trittfester Abdeckrosette und Edelstahl-</w:t>
            </w:r>
            <w:proofErr w:type="spellStart"/>
            <w:r w:rsidR="005A4604">
              <w:rPr>
                <w:rFonts w:ascii="IBM Plex Sans" w:hAnsi="IBM Plex Sans" w:cs="Arial"/>
                <w:sz w:val="18"/>
                <w:szCs w:val="18"/>
              </w:rPr>
              <w:t>Grundfuß</w:t>
            </w:r>
            <w:proofErr w:type="spellEnd"/>
            <w:r w:rsidR="005A4604">
              <w:rPr>
                <w:rFonts w:ascii="IBM Plex Sans" w:hAnsi="IBM Plex Sans" w:cs="Arial"/>
                <w:sz w:val="18"/>
                <w:szCs w:val="18"/>
              </w:rPr>
              <w:t>. Verstellbereich der Stützfüße –10mm/+20mm. Abdeckrosette lässt sich zum Reinigen abheben.</w:t>
            </w:r>
          </w:p>
          <w:p w14:paraId="11394D49" w14:textId="77777777" w:rsidR="005A4604" w:rsidRDefault="005A4604" w:rsidP="005A4604">
            <w:pPr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Aluminium Rundrohr E6/EV1 eloxierten mit Nylon Abdeckrosette in Beschlagfarbe.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Aluminium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Aluminium Abdeckrosette E6/EV1 eloxiert.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Edelstahl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Edelstahl Abdeckrosette.</w:t>
            </w:r>
          </w:p>
          <w:p w14:paraId="354CEDBF" w14:textId="59FB80A6" w:rsidR="00416237" w:rsidRPr="00E6374E" w:rsidRDefault="00136ED8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Bänder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Türen mit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je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2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Stück 2-Rollen-Aluminiumbänder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3-Rollen-Aluminium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3-Rollen-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ändern, davon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1-mal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ändern, davon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1-mal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EE3016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-Rollen-Edelstahlb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1-mal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-Rollen-Edelstahlb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1-mal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416237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416237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416237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Aufgrund erhöhter Belastung sind die Türen mit einem zusätzlichen Band </w:t>
            </w:r>
            <w:r w:rsid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auszuführen</w:t>
            </w:r>
            <w:r w:rsidR="00416237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19C558E5" w14:textId="77777777" w:rsidR="00AF6D41" w:rsidRDefault="00AF6D41" w:rsidP="00AF6D41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Türbeschlag</w:t>
            </w:r>
            <w:r>
              <w:rPr>
                <w:rFonts w:ascii="IBM Plex Sans" w:hAnsi="IBM Plex Sans" w:cs="Arial"/>
                <w:sz w:val="18"/>
                <w:szCs w:val="18"/>
              </w:rPr>
              <w:t>: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WC-Beschlag mit Schauscheibe rot / weiß und Notöffnung. Silberfarbenes WC- Einsteckschloss mit verzinktem Schlosskasten, abgerundeter 18mm Stulp.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Nylon U-Form Sicherheitsdrücker und Riegelolive mit Außenvierkant für Dornschlüssel in 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Beschlagfarbe. Einsteckschloss mit Falle und Riegel.</w:t>
            </w:r>
            <w:r>
              <w:rPr>
                <w:rFonts w:ascii="IBM Plex Sans" w:hAnsi="IBM Plex Sans"/>
                <w:color w:val="000000" w:themeColor="text1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Drückergarnitur, wahlweise CL- oder U-Form, und Riegelolive mit Außenvierkant für Dornschlüssel. Einsteckschloss mit Falle und Riegel.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Drückergarnitur, wahlweise CL- oder U-Form, und Riegelolive mit Außenvierkant für Dornschlüssel. Einsteckschloss mit Falle und Riegel.</w:t>
            </w:r>
          </w:p>
          <w:p w14:paraId="42F017CB" w14:textId="77777777" w:rsidR="00AF6D41" w:rsidRDefault="00AF6D41" w:rsidP="00AF6D41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Nylon Knauf mit separater Verriegelung in Beschlagfarben.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Knauf mit separater Verriegelung.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Knauf mit separater Verriegelung.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Einhandverriegelung mit Münznotöffnung.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Einhandverriegelung mit Münznotöffnung. Einsteckschloss ausgeführt als Riegelschloss.</w:t>
            </w:r>
          </w:p>
          <w:p w14:paraId="5FEFA864" w14:textId="0C783EC8" w:rsidR="004E2928" w:rsidRDefault="004E2928" w:rsidP="002377E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Z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ubehör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Je WC-Kabine 1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Türpuffer weiß (selbstklebend)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und 1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1E11DC">
              <w:rPr>
                <w:rFonts w:ascii="IBM Plex Sans" w:hAnsi="IBM Plex Sans" w:cs="Arial"/>
                <w:sz w:val="18"/>
                <w:szCs w:val="18"/>
              </w:rPr>
              <w:t xml:space="preserve">Nylon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Kleiderhaken in Beschlagfarbe.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Alternative: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Je W</w:t>
            </w:r>
            <w:bookmarkStart w:id="0" w:name="_GoBack"/>
            <w:bookmarkEnd w:id="0"/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16E6A863" w14:textId="77777777" w:rsidR="004E2928" w:rsidRPr="00E6374E" w:rsidRDefault="004E2928" w:rsidP="004E2928">
            <w:pPr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/>
                <w:b/>
                <w:sz w:val="18"/>
                <w:szCs w:val="18"/>
              </w:rPr>
              <w:t>Profile: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E6/EV1 eloxiert (Standard), Pulverbeschichtung in den Beschlagfarben nach Herstellerkarte gegen Mehrpreis, weitere Farben gegen Mehrpreis auf Anfrage.</w:t>
            </w:r>
          </w:p>
          <w:p w14:paraId="53EE1879" w14:textId="5B8E9322" w:rsidR="00416237" w:rsidRPr="00416237" w:rsidRDefault="00CF5FDF" w:rsidP="002377E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Beschlagf</w:t>
            </w:r>
            <w:r w:rsidR="00136ED8" w:rsidRPr="00E6374E">
              <w:rPr>
                <w:rFonts w:ascii="IBM Plex Sans" w:hAnsi="IBM Plex Sans" w:cs="Arial"/>
                <w:b/>
                <w:sz w:val="18"/>
                <w:szCs w:val="18"/>
              </w:rPr>
              <w:t>arben</w:t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="00136ED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136ED8"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>-Anbauteile nach Herstellerkarte ECO ohne Mehrpreis</w:t>
            </w:r>
            <w:r w:rsidR="00D34B83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E292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4E2928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="004E2928"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 w:rsidR="004E2928"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>Aluminium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(E6/EV1 eloxiert) 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auszuführen.</w:t>
            </w:r>
            <w:r w:rsidR="00416237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E292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4E2928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Anbauteile sind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="004E2928"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 w:rsidR="004E2928"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>Aluminium, P</w:t>
            </w:r>
            <w:r w:rsidR="004E2928"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ulverbeschichtung 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der </w:t>
            </w:r>
            <w:r w:rsidR="004E2928"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Anbauteile nach </w:t>
            </w:r>
            <w:r w:rsidR="004E2928"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lastRenderedPageBreak/>
              <w:t>Herstellerkarte.</w:t>
            </w:r>
            <w:r w:rsidR="004E292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16237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416237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416237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 w:rsidR="004E292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="004E2928"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 w:rsidR="004E2928"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="004E292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416237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Edelstahl auszuführen.</w:t>
            </w:r>
          </w:p>
          <w:p w14:paraId="06650977" w14:textId="29D68A19" w:rsidR="00D34B83" w:rsidRPr="00CF5FDF" w:rsidRDefault="00553564" w:rsidP="004E2928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Plattendekore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Gemäß Hersteller-Standardkarte ohne Mehrpreis, weitere Dekore gegen Mehrpreis auf Anfrage.</w:t>
            </w:r>
          </w:p>
        </w:tc>
      </w:tr>
      <w:tr w:rsidR="00367168" w:rsidRPr="00E6374E" w14:paraId="53D3489B" w14:textId="77777777" w:rsidTr="00EF2FD5">
        <w:tc>
          <w:tcPr>
            <w:tcW w:w="809" w:type="dxa"/>
            <w:vAlign w:val="center"/>
          </w:tcPr>
          <w:p w14:paraId="5193887C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3E7E56D" w14:textId="5CB09D99" w:rsidR="008B3C58" w:rsidRPr="00E6374E" w:rsidRDefault="00FF6BBF" w:rsidP="008B3C58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Lieferung und Montage von WC-Trennwandanlagen in nachstehenden Größen wie folgt ausgeführt:</w:t>
            </w:r>
          </w:p>
        </w:tc>
        <w:tc>
          <w:tcPr>
            <w:tcW w:w="1276" w:type="dxa"/>
            <w:vAlign w:val="bottom"/>
          </w:tcPr>
          <w:p w14:paraId="12593B0D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3B1AE6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838D5E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367168" w:rsidRPr="00E6374E" w14:paraId="29E08214" w14:textId="77777777" w:rsidTr="00EF2FD5">
        <w:tc>
          <w:tcPr>
            <w:tcW w:w="809" w:type="dxa"/>
            <w:vAlign w:val="center"/>
          </w:tcPr>
          <w:p w14:paraId="6B954D01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05A5E630" w14:textId="6AE50250" w:rsidR="00367168" w:rsidRPr="00E6374E" w:rsidRDefault="00367168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Trennwandanlage in „</w:t>
            </w:r>
            <w:r w:rsidRP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Einbauort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“</w:t>
            </w:r>
            <w:r w:rsidR="007C12DA" w:rsidRPr="00E6374E">
              <w:rPr>
                <w:rFonts w:ascii="IBM Plex Sans" w:hAnsi="IBM Plex Sans" w:cs="Arial"/>
                <w:b/>
                <w:sz w:val="18"/>
                <w:szCs w:val="18"/>
              </w:rPr>
              <w:t>,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Türen übermessen</w:t>
            </w:r>
            <w:r w:rsidR="002B27AA"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="00C30E1C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Ausgeführt nach vorstehender Beschreibung.</w:t>
            </w:r>
          </w:p>
        </w:tc>
        <w:tc>
          <w:tcPr>
            <w:tcW w:w="1276" w:type="dxa"/>
            <w:vAlign w:val="bottom"/>
          </w:tcPr>
          <w:p w14:paraId="487C75D6" w14:textId="17CDD5A2" w:rsidR="00367168" w:rsidRPr="00E6374E" w:rsidRDefault="00367168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</w:t>
            </w:r>
            <w:r w:rsidR="007C12DA" w:rsidRPr="00E6374E">
              <w:rPr>
                <w:rFonts w:ascii="IBM Plex Sans" w:hAnsi="IBM Plex Sans"/>
                <w:sz w:val="18"/>
                <w:szCs w:val="18"/>
              </w:rPr>
              <w:t>0</w:t>
            </w:r>
            <w:r w:rsidRPr="00E6374E">
              <w:rPr>
                <w:rFonts w:ascii="IBM Plex Sans" w:hAnsi="IBM Plex Sans"/>
                <w:sz w:val="18"/>
                <w:szCs w:val="18"/>
              </w:rPr>
              <w:t xml:space="preserve">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Align w:val="bottom"/>
          </w:tcPr>
          <w:p w14:paraId="69C167A2" w14:textId="3C9937A5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3BB1AA56" w14:textId="62737478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32851A0E" w14:textId="77777777" w:rsidTr="00EF2FD5">
        <w:tc>
          <w:tcPr>
            <w:tcW w:w="809" w:type="dxa"/>
            <w:vAlign w:val="center"/>
          </w:tcPr>
          <w:p w14:paraId="24EB1521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913A71F" w14:textId="5F648A5F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zu vorstehender Position.</w:t>
            </w:r>
          </w:p>
        </w:tc>
        <w:tc>
          <w:tcPr>
            <w:tcW w:w="1276" w:type="dxa"/>
            <w:vAlign w:val="bottom"/>
          </w:tcPr>
          <w:p w14:paraId="11FF289B" w14:textId="25615FC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04C57BB5" w14:textId="4A46C2F5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2727877A" w14:textId="17B2123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7BFB99A7" w14:textId="77777777" w:rsidTr="00EF2FD5">
        <w:tc>
          <w:tcPr>
            <w:tcW w:w="809" w:type="dxa"/>
            <w:vAlign w:val="center"/>
          </w:tcPr>
          <w:p w14:paraId="3745508C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39D641B2" w14:textId="5CC5D5C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Trennwandausschnitt: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z.B. im Bereich von Vormauerungen in den erforderlichen Größen und Formen.</w:t>
            </w:r>
          </w:p>
        </w:tc>
        <w:tc>
          <w:tcPr>
            <w:tcW w:w="1276" w:type="dxa"/>
            <w:vAlign w:val="bottom"/>
          </w:tcPr>
          <w:p w14:paraId="6BA32526" w14:textId="2077C86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CD51AB0" w14:textId="7B1C3BCD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466DC3C1" w14:textId="052F267B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69BEFDFC" w14:textId="77777777" w:rsidTr="00EF2FD5">
        <w:tc>
          <w:tcPr>
            <w:tcW w:w="809" w:type="dxa"/>
            <w:vAlign w:val="center"/>
          </w:tcPr>
          <w:p w14:paraId="7E429400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0B9E343" w14:textId="11BB827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Trennwand-</w:t>
            </w:r>
            <w:proofErr w:type="spellStart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Abwinklung</w:t>
            </w:r>
            <w:proofErr w:type="spellEnd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Als Zulage für Eckverbindungen (inkl. Profile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und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bottom"/>
          </w:tcPr>
          <w:p w14:paraId="46504D51" w14:textId="3F9C13B3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1B2FD50" w14:textId="0C8638D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AAC9439" w14:textId="143E590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2B5A0892" w14:textId="77777777" w:rsidTr="00EF2FD5">
        <w:tc>
          <w:tcPr>
            <w:tcW w:w="809" w:type="dxa"/>
            <w:vAlign w:val="center"/>
          </w:tcPr>
          <w:p w14:paraId="5F229DFD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8A87329" w14:textId="412BAB33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Ausführung nach vorstehender Beschreibung.</w:t>
            </w:r>
          </w:p>
        </w:tc>
        <w:tc>
          <w:tcPr>
            <w:tcW w:w="1276" w:type="dxa"/>
            <w:vAlign w:val="bottom"/>
          </w:tcPr>
          <w:p w14:paraId="2156E368" w14:textId="7D129159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D5EDBC2" w14:textId="238CA888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5B21662F" w14:textId="662A222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535C6255" w14:textId="77777777" w:rsidTr="00EF2FD5">
        <w:trPr>
          <w:trHeight w:val="510"/>
        </w:trPr>
        <w:tc>
          <w:tcPr>
            <w:tcW w:w="809" w:type="dxa"/>
            <w:vAlign w:val="center"/>
          </w:tcPr>
          <w:p w14:paraId="2125DFC2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505DBE9" w14:textId="391BC466" w:rsidR="007C12DA" w:rsidRPr="00E6374E" w:rsidRDefault="007C12DA" w:rsidP="00EF2FD5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Zubehör für WC-Kabinen:</w:t>
            </w:r>
          </w:p>
        </w:tc>
        <w:tc>
          <w:tcPr>
            <w:tcW w:w="1276" w:type="dxa"/>
            <w:vAlign w:val="bottom"/>
          </w:tcPr>
          <w:p w14:paraId="0CD2499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5E1EC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D00BAB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7C12DA" w:rsidRPr="00E6374E" w14:paraId="63251B73" w14:textId="77777777" w:rsidTr="00EF2FD5">
        <w:trPr>
          <w:trHeight w:val="510"/>
        </w:trPr>
        <w:tc>
          <w:tcPr>
            <w:tcW w:w="809" w:type="dxa"/>
          </w:tcPr>
          <w:p w14:paraId="13DE2E98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4DAE2B4D" w14:textId="02DC2C42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Pufferhaken</w:t>
            </w:r>
          </w:p>
        </w:tc>
        <w:tc>
          <w:tcPr>
            <w:tcW w:w="1276" w:type="dxa"/>
            <w:vAlign w:val="bottom"/>
          </w:tcPr>
          <w:p w14:paraId="2DBFF7A6" w14:textId="71B98E93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388C6A81" w14:textId="1D675F93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7DDEB079" w14:textId="21CA555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F95C08B" w14:textId="77777777" w:rsidTr="00EF2FD5">
        <w:trPr>
          <w:trHeight w:val="510"/>
        </w:trPr>
        <w:tc>
          <w:tcPr>
            <w:tcW w:w="809" w:type="dxa"/>
          </w:tcPr>
          <w:p w14:paraId="5D6DFBC7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5F60FAD3" w14:textId="6DD526C4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Papierrollenhalter</w:t>
            </w:r>
          </w:p>
        </w:tc>
        <w:tc>
          <w:tcPr>
            <w:tcW w:w="1276" w:type="dxa"/>
            <w:vAlign w:val="bottom"/>
          </w:tcPr>
          <w:p w14:paraId="26836252" w14:textId="623AAE6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95FAC53" w14:textId="5FFE480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662990A" w14:textId="391DD3A4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83BF562" w14:textId="77777777" w:rsidTr="00EF2FD5">
        <w:trPr>
          <w:trHeight w:val="510"/>
        </w:trPr>
        <w:tc>
          <w:tcPr>
            <w:tcW w:w="809" w:type="dxa"/>
          </w:tcPr>
          <w:p w14:paraId="46779501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49C2B04" w14:textId="36A7C4AB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Ersatzrollenhalter</w:t>
            </w:r>
          </w:p>
        </w:tc>
        <w:tc>
          <w:tcPr>
            <w:tcW w:w="1276" w:type="dxa"/>
            <w:vAlign w:val="bottom"/>
          </w:tcPr>
          <w:p w14:paraId="262B289F" w14:textId="6D0949A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0C23274" w14:textId="402E571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5166C0D" w14:textId="4CCF96B9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4FBDAF2" w14:textId="77777777" w:rsidTr="00EF2FD5">
        <w:trPr>
          <w:trHeight w:val="510"/>
        </w:trPr>
        <w:tc>
          <w:tcPr>
            <w:tcW w:w="809" w:type="dxa"/>
          </w:tcPr>
          <w:p w14:paraId="1B8A7C54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D06EF2" w14:textId="2D4CC209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Bürstengarnitur</w:t>
            </w:r>
          </w:p>
        </w:tc>
        <w:tc>
          <w:tcPr>
            <w:tcW w:w="1276" w:type="dxa"/>
            <w:vAlign w:val="bottom"/>
          </w:tcPr>
          <w:p w14:paraId="193CF7E2" w14:textId="0AB0200D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52FE54E5" w14:textId="409AC48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20BAD16" w14:textId="0C71EA0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8CF9291" w14:textId="77777777" w:rsidTr="00EF2FD5">
        <w:trPr>
          <w:trHeight w:val="624"/>
        </w:trPr>
        <w:tc>
          <w:tcPr>
            <w:tcW w:w="809" w:type="dxa"/>
            <w:vAlign w:val="bottom"/>
          </w:tcPr>
          <w:p w14:paraId="3DA97C4C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12469A" w14:textId="1E1874F1" w:rsidR="007C12DA" w:rsidRPr="00E6374E" w:rsidRDefault="007C12DA" w:rsidP="00EF2FD5">
            <w:pPr>
              <w:tabs>
                <w:tab w:val="left" w:pos="6708"/>
              </w:tabs>
              <w:spacing w:before="120"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Zubehör als Variante auch in Aluminium oder Edelstahl</w:t>
            </w:r>
            <w:r w:rsidR="00D34B83">
              <w:rPr>
                <w:rFonts w:ascii="IBM Plex Sans" w:hAnsi="IBM Plex Sans" w:cs="Arial"/>
                <w:sz w:val="18"/>
                <w:szCs w:val="18"/>
              </w:rPr>
              <w:t xml:space="preserve"> erhältlich.</w:t>
            </w:r>
          </w:p>
        </w:tc>
        <w:tc>
          <w:tcPr>
            <w:tcW w:w="1276" w:type="dxa"/>
          </w:tcPr>
          <w:p w14:paraId="1A2B575E" w14:textId="7777777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36753" w14:textId="3D440338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F9B24" w14:textId="6B0F1921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852D43" w:rsidRPr="00E6374E" w14:paraId="30B618F5" w14:textId="77777777" w:rsidTr="00EF2FD5">
        <w:trPr>
          <w:trHeight w:val="454"/>
        </w:trPr>
        <w:tc>
          <w:tcPr>
            <w:tcW w:w="809" w:type="dxa"/>
            <w:vAlign w:val="bottom"/>
          </w:tcPr>
          <w:p w14:paraId="33FE6D7F" w14:textId="77777777" w:rsidR="00852D43" w:rsidRPr="00E6374E" w:rsidRDefault="00852D43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2BB664C" w14:textId="3556039F" w:rsidR="00852D43" w:rsidRPr="00E6374E" w:rsidRDefault="00852D43" w:rsidP="00EF2FD5">
            <w:pPr>
              <w:spacing w:after="0"/>
              <w:rPr>
                <w:rFonts w:ascii="IBM Plex Sans" w:hAnsi="IBM Plex Sans"/>
                <w:b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>Trennwandsystem CT</w:t>
            </w:r>
            <w:r w:rsidR="001E11DC">
              <w:rPr>
                <w:rFonts w:ascii="IBM Plex Sans" w:hAnsi="IBM Plex Sans"/>
                <w:b/>
                <w:sz w:val="18"/>
                <w:szCs w:val="18"/>
              </w:rPr>
              <w:t>28 FB</w:t>
            </w:r>
            <w:r w:rsidRPr="00E6374E">
              <w:rPr>
                <w:rFonts w:ascii="IBM Plex Sans" w:hAnsi="IBM Plex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2A503E30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E8357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B17A86" w14:textId="6ACECF05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  <w:u w:val="double"/>
              </w:rPr>
            </w:pPr>
          </w:p>
        </w:tc>
      </w:tr>
    </w:tbl>
    <w:p w14:paraId="6B8E086C" w14:textId="37E62384" w:rsidR="004B4DCE" w:rsidRPr="00E6374E" w:rsidRDefault="004B4DCE" w:rsidP="00852D43">
      <w:pPr>
        <w:rPr>
          <w:rFonts w:ascii="IBM Plex Sans" w:hAnsi="IBM Plex Sans"/>
          <w:sz w:val="2"/>
          <w:szCs w:val="18"/>
        </w:rPr>
      </w:pPr>
    </w:p>
    <w:sectPr w:rsidR="004B4DCE" w:rsidRPr="00E6374E" w:rsidSect="00852D43">
      <w:headerReference w:type="even" r:id="rId6"/>
      <w:headerReference w:type="default" r:id="rId7"/>
      <w:pgSz w:w="11906" w:h="16838"/>
      <w:pgMar w:top="1843" w:right="849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E43" w14:textId="77777777" w:rsidR="00B5570B" w:rsidRDefault="00B5570B" w:rsidP="00367168">
      <w:pPr>
        <w:spacing w:after="0" w:line="240" w:lineRule="auto"/>
      </w:pPr>
      <w:r>
        <w:separator/>
      </w:r>
    </w:p>
  </w:endnote>
  <w:endnote w:type="continuationSeparator" w:id="0">
    <w:p w14:paraId="0EBD1274" w14:textId="77777777" w:rsidR="00B5570B" w:rsidRDefault="00B5570B" w:rsidP="003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8AA2" w14:textId="77777777" w:rsidR="00B5570B" w:rsidRDefault="00B5570B" w:rsidP="00367168">
      <w:pPr>
        <w:spacing w:after="0" w:line="240" w:lineRule="auto"/>
      </w:pPr>
      <w:r>
        <w:separator/>
      </w:r>
    </w:p>
  </w:footnote>
  <w:footnote w:type="continuationSeparator" w:id="0">
    <w:p w14:paraId="7999363E" w14:textId="77777777" w:rsidR="00B5570B" w:rsidRDefault="00B5570B" w:rsidP="003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EDD" w14:textId="77777777" w:rsidR="00852D43" w:rsidRPr="0082572B" w:rsidRDefault="00852D43" w:rsidP="00852D43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5E334FC7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718867AC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852D43" w:rsidRPr="0045061F" w14:paraId="6357842C" w14:textId="77777777" w:rsidTr="005900B5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8FE1E48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67DC801A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2B5E62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7D08F85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71ECAD1" w14:textId="77777777" w:rsidR="00852D43" w:rsidRPr="007C12DA" w:rsidRDefault="00852D43" w:rsidP="00852D43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 in EURO</w:t>
          </w:r>
        </w:p>
      </w:tc>
    </w:tr>
  </w:tbl>
  <w:p w14:paraId="22D701A3" w14:textId="77777777" w:rsidR="00852D43" w:rsidRPr="00852D43" w:rsidRDefault="00852D43" w:rsidP="00852D4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A28" w14:textId="77777777" w:rsidR="00367168" w:rsidRPr="0082572B" w:rsidRDefault="00367168" w:rsidP="00367168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294D84FA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1DF3397F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367168" w:rsidRPr="0045061F" w14:paraId="751735BC" w14:textId="77777777" w:rsidTr="007C12DA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6F18C57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BA198DB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71ECB1" w14:textId="77777777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9201B0" w14:textId="07590FB0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E57B067" w14:textId="59F61AAA" w:rsidR="00367168" w:rsidRPr="007C12DA" w:rsidRDefault="00367168" w:rsidP="00367168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</w:tr>
  </w:tbl>
  <w:p w14:paraId="2FCA56AD" w14:textId="77777777" w:rsidR="00367168" w:rsidRPr="007C12DA" w:rsidRDefault="00367168" w:rsidP="007C12D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C"/>
    <w:rsid w:val="000043E7"/>
    <w:rsid w:val="00136ED8"/>
    <w:rsid w:val="00193608"/>
    <w:rsid w:val="001A4731"/>
    <w:rsid w:val="001B2457"/>
    <w:rsid w:val="001D0EA5"/>
    <w:rsid w:val="001E11DC"/>
    <w:rsid w:val="001F17FD"/>
    <w:rsid w:val="00215D38"/>
    <w:rsid w:val="002377E8"/>
    <w:rsid w:val="00240601"/>
    <w:rsid w:val="00276E79"/>
    <w:rsid w:val="002B27AA"/>
    <w:rsid w:val="002B30B0"/>
    <w:rsid w:val="002B42F5"/>
    <w:rsid w:val="00305236"/>
    <w:rsid w:val="00354E20"/>
    <w:rsid w:val="00367168"/>
    <w:rsid w:val="004121AB"/>
    <w:rsid w:val="00416237"/>
    <w:rsid w:val="004721F3"/>
    <w:rsid w:val="004B4DCE"/>
    <w:rsid w:val="004E2928"/>
    <w:rsid w:val="004F0341"/>
    <w:rsid w:val="005462FA"/>
    <w:rsid w:val="00553564"/>
    <w:rsid w:val="005A040C"/>
    <w:rsid w:val="005A299D"/>
    <w:rsid w:val="005A4604"/>
    <w:rsid w:val="00600B3B"/>
    <w:rsid w:val="00634D26"/>
    <w:rsid w:val="00654064"/>
    <w:rsid w:val="00666F17"/>
    <w:rsid w:val="00667A93"/>
    <w:rsid w:val="006E0486"/>
    <w:rsid w:val="00757243"/>
    <w:rsid w:val="007623BB"/>
    <w:rsid w:val="007A1C83"/>
    <w:rsid w:val="007B5BBF"/>
    <w:rsid w:val="007C12DA"/>
    <w:rsid w:val="00852D43"/>
    <w:rsid w:val="008B3C58"/>
    <w:rsid w:val="00AF6D41"/>
    <w:rsid w:val="00B5570B"/>
    <w:rsid w:val="00B8698A"/>
    <w:rsid w:val="00BF38DC"/>
    <w:rsid w:val="00C30E1C"/>
    <w:rsid w:val="00C84AA4"/>
    <w:rsid w:val="00CF5FDF"/>
    <w:rsid w:val="00D34B83"/>
    <w:rsid w:val="00D9090B"/>
    <w:rsid w:val="00E6374E"/>
    <w:rsid w:val="00E9401C"/>
    <w:rsid w:val="00EE3016"/>
    <w:rsid w:val="00EF2FD5"/>
    <w:rsid w:val="00F509D5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5CD4C4"/>
  <w15:chartTrackingRefBased/>
  <w15:docId w15:val="{BE1DC689-A645-4770-B10A-00159A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1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8"/>
  </w:style>
  <w:style w:type="paragraph" w:styleId="Fuzeile">
    <w:name w:val="footer"/>
    <w:basedOn w:val="Standard"/>
    <w:link w:val="Fu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8"/>
  </w:style>
  <w:style w:type="character" w:styleId="Hyperlink">
    <w:name w:val="Hyperlink"/>
    <w:basedOn w:val="Absatz-Standardschriftart"/>
    <w:uiPriority w:val="99"/>
    <w:unhideWhenUsed/>
    <w:rsid w:val="00FF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</dc:creator>
  <cp:keywords/>
  <dc:description/>
  <cp:lastModifiedBy>PC_11</cp:lastModifiedBy>
  <cp:revision>20</cp:revision>
  <cp:lastPrinted>2022-01-13T09:50:00Z</cp:lastPrinted>
  <dcterms:created xsi:type="dcterms:W3CDTF">2021-11-29T14:07:00Z</dcterms:created>
  <dcterms:modified xsi:type="dcterms:W3CDTF">2022-01-31T07:57:00Z</dcterms:modified>
</cp:coreProperties>
</file>