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page" w:tblpX="1385" w:tblpY="1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678"/>
        <w:gridCol w:w="1276"/>
        <w:gridCol w:w="992"/>
        <w:gridCol w:w="993"/>
      </w:tblGrid>
      <w:tr w:rsidR="00654064" w:rsidRPr="00E6374E" w14:paraId="3481F4ED" w14:textId="77777777" w:rsidTr="0000639F">
        <w:tc>
          <w:tcPr>
            <w:tcW w:w="809" w:type="dxa"/>
          </w:tcPr>
          <w:p w14:paraId="0298ADF7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3656A197" w14:textId="4D4AF438" w:rsidR="00654064" w:rsidRPr="00E6374E" w:rsidRDefault="00654064" w:rsidP="00EF2FD5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Die im Folgenden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blau dargestellten Textbausteine</w:t>
            </w:r>
            <w:r w:rsidRPr="00E6374E">
              <w:rPr>
                <w:rFonts w:ascii="IBM Plex Sans" w:hAnsi="IBM Plex Sans" w:cs="Arial"/>
                <w:b/>
                <w:color w:val="FF0000"/>
                <w:sz w:val="18"/>
                <w:szCs w:val="18"/>
              </w:rPr>
              <w:t xml:space="preserve"> 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sind Optionen, die entsprechend der Kun</w:t>
            </w:r>
            <w:bookmarkStart w:id="0" w:name="_GoBack"/>
            <w:bookmarkEnd w:id="0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denwünsche angepasst werden können und nicht im Basispreis enthalten sind. In diesem Fall sind die entsprechenden Textbausteine sowie die Hinweise 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„</w:t>
            </w:r>
            <w:r w:rsid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ls Alternative“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 zu entfernen.</w:t>
            </w:r>
          </w:p>
        </w:tc>
      </w:tr>
      <w:tr w:rsidR="00654064" w:rsidRPr="00E6374E" w14:paraId="1824B514" w14:textId="77777777" w:rsidTr="0000639F">
        <w:tc>
          <w:tcPr>
            <w:tcW w:w="809" w:type="dxa"/>
          </w:tcPr>
          <w:p w14:paraId="48D7F9AB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7BFC2B1D" w14:textId="5B724DCB" w:rsidR="00654064" w:rsidRPr="00E6374E" w:rsidRDefault="00654064" w:rsidP="00654064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WC Trennwandanlage CT</w:t>
            </w:r>
            <w:r w:rsidR="00215D38">
              <w:rPr>
                <w:rFonts w:ascii="IBM Plex Sans" w:hAnsi="IBM Plex Sans" w:cs="Arial"/>
                <w:b/>
                <w:sz w:val="18"/>
                <w:szCs w:val="18"/>
              </w:rPr>
              <w:t>28</w:t>
            </w:r>
          </w:p>
          <w:p w14:paraId="2091E5AC" w14:textId="6F156D10" w:rsidR="00654064" w:rsidRPr="00E6374E" w:rsidRDefault="00654064" w:rsidP="00654064">
            <w:pPr>
              <w:spacing w:after="0" w:line="240" w:lineRule="auto"/>
              <w:rPr>
                <w:rFonts w:ascii="IBM Plex Sans" w:hAnsi="IBM Plex Sans"/>
                <w:color w:val="000000" w:themeColor="text1"/>
                <w:sz w:val="18"/>
                <w:szCs w:val="18"/>
                <w:u w:val="single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der Firma Chemnitzer Trennwände GmbH &amp; Co. KG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Auer Straße 36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09366 Stollberg / Erzgebirge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Tel.: 037296 /9280-0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Fax: 037296 / 9280- 20 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  <w:t>info@chemnitzer-trennwaende.de</w:t>
            </w:r>
          </w:p>
        </w:tc>
      </w:tr>
      <w:tr w:rsidR="00654064" w:rsidRPr="00E6374E" w14:paraId="6D28CED4" w14:textId="77777777" w:rsidTr="0000639F">
        <w:tc>
          <w:tcPr>
            <w:tcW w:w="809" w:type="dxa"/>
          </w:tcPr>
          <w:p w14:paraId="4AA47F38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27D88B0C" w14:textId="7968DFA6" w:rsidR="00136ED8" w:rsidRDefault="00136ED8" w:rsidP="00136ED8">
            <w:pPr>
              <w:spacing w:before="120" w:after="0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Anlagenhöhe: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20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20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mm einschließlich 150mm Bodenfreiheit, abweichende Anlagenhöhen bis 2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200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mm ohne Mehrpreis möglich.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20</w:t>
            </w:r>
            <w:r w:rsid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>20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mm einschließlich 1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0mm Bodenfreiheit, abweichende Anlagenhöhen bis 2</w:t>
            </w:r>
            <w:r w:rsidR="00EB0698">
              <w:rPr>
                <w:rFonts w:ascii="IBM Plex Sans" w:hAnsi="IBM Plex Sans" w:cs="Arial"/>
                <w:color w:val="0089C5"/>
                <w:sz w:val="18"/>
                <w:szCs w:val="18"/>
              </w:rPr>
              <w:t>15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0mm ohne Mehrpreis möglich.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="00CD77E9" w:rsidRP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(Abschnitt „Stützfüße“ entfällt)</w:t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20</w:t>
            </w:r>
            <w:r w:rsid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>20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mm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ohne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Bodenfreiheit, abweichende Anlagenhöhen bis 2</w:t>
            </w:r>
            <w:r w:rsidR="00EB0698">
              <w:rPr>
                <w:rFonts w:ascii="IBM Plex Sans" w:hAnsi="IBM Plex Sans" w:cs="Arial"/>
                <w:color w:val="0089C5"/>
                <w:sz w:val="18"/>
                <w:szCs w:val="18"/>
              </w:rPr>
              <w:t>05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0mm ohne Mehrpreis möglich.</w:t>
            </w:r>
            <w:r w:rsidR="00F509D5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Bis zu 3000mm Gesamt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anlagen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höhe mit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tels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Aufsatzelement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Bodenfreiheit 150mm.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Bis zu 3000mm Gesamt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anlagen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höhe mit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tels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Aufsatzelement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Bodenfreiheit 100mm.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="00CD77E9" w:rsidRP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(Abschnitt „Stützfüße“ entfällt)</w:t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Bis zu 3000mm Gesamt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anlagen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höhe mit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tels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Aufsatzelement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ohne Bodenfreiheit.</w:t>
            </w:r>
            <w:r w:rsidR="00D9090B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</w:p>
          <w:p w14:paraId="529B536E" w14:textId="33FB8B9B" w:rsidR="00357FDE" w:rsidRDefault="00654064" w:rsidP="00553564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Wandkonstruktion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28mm starke Vollspanplatte V20/E1 mit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melaminharzbeschichteter Oberfläche.</w:t>
            </w:r>
            <w:r w:rsidR="00153ACE" w:rsidRPr="00E6374E">
              <w:rPr>
                <w:rFonts w:ascii="IBM Plex Sans" w:hAnsi="IBM Plex Sans"/>
                <w:sz w:val="18"/>
                <w:szCs w:val="18"/>
              </w:rPr>
              <w:br/>
            </w:r>
            <w:bookmarkStart w:id="1" w:name="_Hlk94511659"/>
            <w:r w:rsidR="00215D38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215D3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</w:t>
            </w:r>
            <w:proofErr w:type="spellStart"/>
            <w:r w:rsidR="00215D3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Nassraum</w:t>
            </w:r>
            <w:proofErr w:type="spellEnd"/>
            <w:r w:rsidR="00215D3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)</w:t>
            </w:r>
            <w:r w:rsidR="00215D38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="00215D38"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215D38" w:rsidRP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28mm starke </w:t>
            </w:r>
            <w:r w:rsid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>Verbundplatte</w:t>
            </w:r>
            <w:r w:rsidR="00215D38" w:rsidRP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mit</w:t>
            </w:r>
            <w:r w:rsidR="0081672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7B5BBF">
              <w:rPr>
                <w:rFonts w:ascii="IBM Plex Sans" w:hAnsi="IBM Plex Sans" w:cs="Arial"/>
                <w:color w:val="0089C5"/>
                <w:sz w:val="18"/>
                <w:szCs w:val="18"/>
              </w:rPr>
              <w:t>24mm</w:t>
            </w:r>
            <w:r w:rsid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1C4AE8">
              <w:rPr>
                <w:rFonts w:ascii="IBM Plex Sans" w:hAnsi="IBM Plex Sans" w:cs="Arial"/>
                <w:color w:val="0089C5"/>
                <w:sz w:val="18"/>
                <w:szCs w:val="18"/>
              </w:rPr>
              <w:t>TK-Kern</w:t>
            </w:r>
            <w:r w:rsid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und beidseitiger 2mm HPL-</w:t>
            </w:r>
            <w:r w:rsid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>B</w:t>
            </w:r>
            <w:r w:rsid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>eschichtung</w:t>
            </w:r>
            <w:r w:rsidR="00215D38" w:rsidRP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215D38" w:rsidRPr="00E6374E">
              <w:rPr>
                <w:rFonts w:ascii="IBM Plex Sans" w:hAnsi="IBM Plex Sans"/>
                <w:sz w:val="18"/>
                <w:szCs w:val="18"/>
              </w:rPr>
              <w:br/>
            </w:r>
            <w:bookmarkEnd w:id="1"/>
            <w:r w:rsidR="00215D38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634D26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(hochfrequente Trockenräume)</w:t>
            </w:r>
            <w:r w:rsidR="00215D38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="00215D38"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634D26" w:rsidRP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28mm starke </w:t>
            </w:r>
            <w:r w:rsid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>Verbundplatte bestehend aus</w:t>
            </w:r>
            <w:r w:rsidR="00634D26" w:rsidRP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>25mm V20/E1 Vollspan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platte</w:t>
            </w:r>
            <w:r w:rsid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und beidseitig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er</w:t>
            </w:r>
            <w:r w:rsid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1,5mm HPL-Beschichtung.</w:t>
            </w:r>
          </w:p>
          <w:p w14:paraId="0021D049" w14:textId="0D21F485" w:rsidR="00CD77E9" w:rsidRPr="00E418E8" w:rsidRDefault="00357FDE" w:rsidP="00553564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Oberer Abschluss mit einem verstärkten Aluminiumprofil zur Stabilisierung der Anlage, Wand- und Plattenanschluss mit</w:t>
            </w:r>
            <w:r>
              <w:rPr>
                <w:rFonts w:ascii="IBM Plex Sans" w:hAnsi="IBM Plex Sans" w:cs="Arial"/>
                <w:sz w:val="18"/>
                <w:szCs w:val="18"/>
              </w:rPr>
              <w:t>tels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Aluminium U-Profil zum Bautoleranzausgleich. Sichtbare Ecken und Kanten sind 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mit 2mm starken ABS-Kanten </w:t>
            </w:r>
            <w:proofErr w:type="spellStart"/>
            <w:r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 w:rsidR="00DB16D5">
              <w:rPr>
                <w:rFonts w:ascii="IBM Plex Sans" w:hAnsi="IBM Plex Sans" w:cs="Arial"/>
                <w:sz w:val="18"/>
                <w:szCs w:val="18"/>
              </w:rPr>
              <w:t xml:space="preserve"> und einem Radius von 2mm gerundet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E418E8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(nicht möglich bei </w:t>
            </w:r>
            <w:r w:rsidR="0081672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Nassraum-Wandkonstruktion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)</w:t>
            </w:r>
            <w:r w:rsidR="00E418E8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Trennwandsysteme ohne gülti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ge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FSC®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oder 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PEFC™ 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Zertifizierung sind nicht zugelassen.</w:t>
            </w:r>
            <w:r w:rsidR="00CD77E9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CD77E9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: 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Trennwandsysteme ohne gülti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ge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TÜV</w:t>
            </w:r>
            <w:r w:rsidR="00C51610">
              <w:rPr>
                <w:rFonts w:ascii="IBM Plex Sans" w:hAnsi="IBM Plex Sans" w:cs="Arial"/>
                <w:color w:val="0089C5"/>
                <w:sz w:val="18"/>
                <w:szCs w:val="18"/>
              </w:rPr>
              <w:t>-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Zertifizierung sind nicht zugelassen.</w:t>
            </w:r>
          </w:p>
          <w:p w14:paraId="13D84B4A" w14:textId="7708991E" w:rsidR="00553564" w:rsidRPr="00E6374E" w:rsidRDefault="00553564" w:rsidP="005A040C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Material wie Wände, stumpf einschlagend in Aluminium-Türanschlagprofile</w:t>
            </w:r>
            <w:r w:rsidR="00FB3458">
              <w:rPr>
                <w:rFonts w:ascii="IBM Plex Sans" w:hAnsi="IBM Plex Sans" w:cs="Arial"/>
                <w:sz w:val="18"/>
                <w:szCs w:val="18"/>
              </w:rPr>
              <w:t>.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Türanschlagdichtung aus weich-PVC zur Geräuschdämpfung.</w:t>
            </w:r>
            <w:r w:rsidR="005A040C">
              <w:t xml:space="preserve"> 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A</w:t>
            </w:r>
            <w:r w:rsidR="005A040C" w:rsidRPr="005A040C">
              <w:rPr>
                <w:rFonts w:ascii="IBM Plex Sans" w:hAnsi="IBM Plex Sans" w:cs="Arial"/>
                <w:sz w:val="18"/>
                <w:szCs w:val="18"/>
              </w:rPr>
              <w:t xml:space="preserve">lle </w:t>
            </w:r>
            <w:r w:rsidR="00FB3458">
              <w:rPr>
                <w:rFonts w:ascii="IBM Plex Sans" w:hAnsi="IBM Plex Sans" w:cs="Arial"/>
                <w:sz w:val="18"/>
                <w:szCs w:val="18"/>
              </w:rPr>
              <w:t xml:space="preserve">Ecken und </w:t>
            </w:r>
            <w:r w:rsidR="005A040C" w:rsidRPr="005A040C">
              <w:rPr>
                <w:rFonts w:ascii="IBM Plex Sans" w:hAnsi="IBM Plex Sans" w:cs="Arial"/>
                <w:sz w:val="18"/>
                <w:szCs w:val="18"/>
              </w:rPr>
              <w:t xml:space="preserve">Kanten sind mit einer 2mm Kunststoffsicherheitskante </w:t>
            </w:r>
            <w:proofErr w:type="spellStart"/>
            <w:r w:rsidR="005A040C" w:rsidRPr="005A040C"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 w:rsidR="00FB3458">
              <w:rPr>
                <w:rFonts w:ascii="IBM Plex Sans" w:hAnsi="IBM Plex Sans" w:cs="Arial"/>
                <w:sz w:val="18"/>
                <w:szCs w:val="18"/>
              </w:rPr>
              <w:t xml:space="preserve"> und</w:t>
            </w:r>
            <w:r w:rsidR="005A040C" w:rsidRPr="005A040C">
              <w:rPr>
                <w:rFonts w:ascii="IBM Plex Sans" w:hAnsi="IBM Plex Sans" w:cs="Arial"/>
                <w:sz w:val="18"/>
                <w:szCs w:val="18"/>
              </w:rPr>
              <w:t xml:space="preserve"> einem Radius von 2mm gerundet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.</w:t>
            </w:r>
          </w:p>
          <w:p w14:paraId="3111430F" w14:textId="232B3276" w:rsidR="00136ED8" w:rsidRPr="00E6374E" w:rsidRDefault="00136ED8" w:rsidP="00136ED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Türbreiten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625mm (Standard), 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andere Türbreiten von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580mm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 - 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8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00mm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 ohne Mehrpreis möglich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, weitere auf Anfrage.</w:t>
            </w:r>
          </w:p>
          <w:p w14:paraId="6C29423D" w14:textId="1FCA7E62" w:rsidR="00136ED8" w:rsidRDefault="00136ED8" w:rsidP="005462FA">
            <w:pPr>
              <w:tabs>
                <w:tab w:val="left" w:pos="1780"/>
              </w:tabs>
              <w:spacing w:before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 und Sichtschutz: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bookmarkStart w:id="2" w:name="_Hlk94511645"/>
            <w:r w:rsidRPr="00E6374E">
              <w:rPr>
                <w:rFonts w:ascii="IBM Plex Sans" w:hAnsi="IBM Plex Sans" w:cs="Arial"/>
                <w:sz w:val="18"/>
                <w:szCs w:val="18"/>
              </w:rPr>
              <w:t>Material wie Wände</w:t>
            </w:r>
            <w:r w:rsidR="00FB3458">
              <w:rPr>
                <w:rFonts w:ascii="IBM Plex Sans" w:hAnsi="IBM Plex Sans" w:cs="Arial"/>
                <w:sz w:val="18"/>
                <w:szCs w:val="18"/>
              </w:rPr>
              <w:t>. A</w:t>
            </w:r>
            <w:r w:rsidR="00FB3458" w:rsidRPr="005A040C">
              <w:rPr>
                <w:rFonts w:ascii="IBM Plex Sans" w:hAnsi="IBM Plex Sans" w:cs="Arial"/>
                <w:sz w:val="18"/>
                <w:szCs w:val="18"/>
              </w:rPr>
              <w:t xml:space="preserve">lle </w:t>
            </w:r>
            <w:r w:rsidR="00FB3458">
              <w:rPr>
                <w:rFonts w:ascii="IBM Plex Sans" w:hAnsi="IBM Plex Sans" w:cs="Arial"/>
                <w:sz w:val="18"/>
                <w:szCs w:val="18"/>
              </w:rPr>
              <w:t xml:space="preserve">sichtbaren Ecken und </w:t>
            </w:r>
            <w:r w:rsidR="00FB3458" w:rsidRPr="005A040C">
              <w:rPr>
                <w:rFonts w:ascii="IBM Plex Sans" w:hAnsi="IBM Plex Sans" w:cs="Arial"/>
                <w:sz w:val="18"/>
                <w:szCs w:val="18"/>
              </w:rPr>
              <w:t xml:space="preserve">Kanten sind mit einer 2mm Kunststoffsicherheitskante </w:t>
            </w:r>
            <w:proofErr w:type="spellStart"/>
            <w:r w:rsidR="00FB3458" w:rsidRPr="005A040C"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 w:rsidR="00FB3458">
              <w:rPr>
                <w:rFonts w:ascii="IBM Plex Sans" w:hAnsi="IBM Plex Sans" w:cs="Arial"/>
                <w:sz w:val="18"/>
                <w:szCs w:val="18"/>
              </w:rPr>
              <w:t xml:space="preserve"> und</w:t>
            </w:r>
            <w:r w:rsidR="00FB3458" w:rsidRPr="005A040C">
              <w:rPr>
                <w:rFonts w:ascii="IBM Plex Sans" w:hAnsi="IBM Plex Sans" w:cs="Arial"/>
                <w:sz w:val="18"/>
                <w:szCs w:val="18"/>
              </w:rPr>
              <w:t xml:space="preserve"> einem Radius von 2mm gerundet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Wandhängende Ausführung 400x900mm, Befestigung mittels 2 Stück Aluminiumdoppelwinkel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5462FA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 450x1200mm inkl.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, in den Maßen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50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0x1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4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00mm inkl. 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55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0x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20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00mm inkl. 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B8698A"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 xml:space="preserve">Abweichende Materialien, Maße </w:t>
            </w:r>
            <w:r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>sowie</w:t>
            </w:r>
            <w:r w:rsidRPr="00B8698A"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 xml:space="preserve"> Formen auf Anfrage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bookmarkEnd w:id="2"/>
          </w:p>
          <w:p w14:paraId="2365B28A" w14:textId="77777777" w:rsidR="00A672C5" w:rsidRDefault="00A672C5" w:rsidP="00A672C5">
            <w:pPr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/>
                <w:b/>
                <w:sz w:val="18"/>
                <w:szCs w:val="18"/>
              </w:rPr>
              <w:lastRenderedPageBreak/>
              <w:t>Stützfüße</w:t>
            </w:r>
            <w:r>
              <w:rPr>
                <w:rFonts w:ascii="IBM Plex Sans" w:hAnsi="IBM Plex Sans"/>
                <w:sz w:val="18"/>
                <w:szCs w:val="18"/>
              </w:rPr>
              <w:t>:</w:t>
            </w:r>
            <w:r>
              <w:rPr>
                <w:rFonts w:ascii="IBM Plex Sans" w:hAnsi="IBM Plex Sans"/>
                <w:sz w:val="18"/>
                <w:szCs w:val="18"/>
              </w:rPr>
              <w:br/>
              <w:t xml:space="preserve">Korrosionsfrei, bestehend aus </w:t>
            </w:r>
            <w:r>
              <w:rPr>
                <w:rFonts w:ascii="IBM Plex Sans" w:hAnsi="IBM Plex Sans" w:cs="Arial"/>
                <w:sz w:val="18"/>
                <w:szCs w:val="18"/>
              </w:rPr>
              <w:t>16mm Rundrohr mit trittfester Abdeckrosette und Edelstahl-</w:t>
            </w:r>
            <w:proofErr w:type="spellStart"/>
            <w:r>
              <w:rPr>
                <w:rFonts w:ascii="IBM Plex Sans" w:hAnsi="IBM Plex Sans" w:cs="Arial"/>
                <w:sz w:val="18"/>
                <w:szCs w:val="18"/>
              </w:rPr>
              <w:t>Grundfuß</w:t>
            </w:r>
            <w:proofErr w:type="spellEnd"/>
            <w:r>
              <w:rPr>
                <w:rFonts w:ascii="IBM Plex Sans" w:hAnsi="IBM Plex Sans" w:cs="Arial"/>
                <w:sz w:val="18"/>
                <w:szCs w:val="18"/>
              </w:rPr>
              <w:t>. Verstellbereich der Stützfüße –10mm/+20mm. Abdeckrosette lässt sich zum Reinigen abheben.</w:t>
            </w:r>
          </w:p>
          <w:p w14:paraId="0F7F2BD5" w14:textId="3BD0B358" w:rsidR="00A672C5" w:rsidRDefault="00A672C5" w:rsidP="00A672C5">
            <w:pPr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Aluminium Rundrohr E6/EV1 eloxierten mit Nylon Abdeckrosette in Beschlagfarbe.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Aluminium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Rundrohr sowie Aluminium Abdeckrosette E6/EV1 eloxiert.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Edelstahl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Rundrohr sowie Edelstahl Abdeckrosette.</w:t>
            </w:r>
          </w:p>
          <w:p w14:paraId="517020F0" w14:textId="55AC6BB5" w:rsidR="00CD77E9" w:rsidRPr="00CD77E9" w:rsidRDefault="00136ED8" w:rsidP="00136ED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Bänder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Türen mit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je 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2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Stück 2-Rollen-Aluminiumbänder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n.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5A040C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Türen mit je 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3-Rollen-Aluminium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bändern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5A040C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5A040C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Türen mit je 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Edelstahl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bändern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5A040C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5A040C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Türen mit je 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3-Rollen-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Edelstahl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bändern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5A040C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-Rollen-Aluminiumb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ändern, davon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1-mal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="00193608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-Rollen-Aluminiumb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ändern, davon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1-mal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="00EE3016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EE3016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EE3016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EE3016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EE3016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-Rollen-Aluminiumb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ändern als </w:t>
            </w:r>
            <w:proofErr w:type="spellStart"/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Steigeband</w:t>
            </w:r>
            <w:proofErr w:type="spellEnd"/>
            <w:r w:rsidR="00EE3016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193608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-Rollen-Edelstahlb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ändern, davon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1-mal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="00193608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-Rollen-Edelstahlb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ändern, davon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1-mal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="00193608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Fingerklemmschutz, in Verbindung mit 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2-Rollen-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Nylon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bändern</w:t>
            </w:r>
            <w:r w:rsidR="00EB069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in Beschlagfarben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und wahlweise Bürsten- oder Lippendicht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ung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EE3016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Fingerklemmschutz, in Verbindung mit Aluminium Fingerklemmschutzrohr.</w:t>
            </w:r>
            <w:r w:rsidR="00EB0698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EB069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EB069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="00EB069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Aufgrund erhöhter Belastung sind die Türen mit einem zusätzlichen Band </w:t>
            </w:r>
            <w:r w:rsidR="00EB0698">
              <w:rPr>
                <w:rFonts w:ascii="IBM Plex Sans" w:hAnsi="IBM Plex Sans" w:cs="Arial"/>
                <w:color w:val="0089C5"/>
                <w:sz w:val="18"/>
                <w:szCs w:val="18"/>
              </w:rPr>
              <w:t>auszuführen</w:t>
            </w:r>
            <w:r w:rsidR="00EB0698"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36703DBC" w14:textId="683F5B46" w:rsidR="004278B0" w:rsidRPr="004C7D8F" w:rsidRDefault="004278B0" w:rsidP="004278B0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bookmarkStart w:id="3" w:name="_Hlk94511356"/>
            <w:r>
              <w:rPr>
                <w:rFonts w:ascii="IBM Plex Sans" w:hAnsi="IBM Plex Sans" w:cs="Arial"/>
                <w:b/>
                <w:sz w:val="18"/>
                <w:szCs w:val="18"/>
              </w:rPr>
              <w:t>Türb</w:t>
            </w:r>
            <w:r w:rsidRPr="004278B0">
              <w:rPr>
                <w:rFonts w:ascii="IBM Plex Sans" w:hAnsi="IBM Plex Sans" w:cs="Arial"/>
                <w:b/>
                <w:sz w:val="18"/>
                <w:szCs w:val="18"/>
              </w:rPr>
              <w:t>eschlag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>WC-Beschlag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mit Schauscheibe rot / weiß und Notöffnung. Silberfarbenes </w:t>
            </w:r>
            <w:r w:rsidRPr="00EE3016">
              <w:rPr>
                <w:rFonts w:ascii="IBM Plex Sans" w:hAnsi="IBM Plex Sans" w:cs="Arial"/>
                <w:sz w:val="18"/>
                <w:szCs w:val="18"/>
              </w:rPr>
              <w:t>WC- Einsteckschloss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mit verzinktem Schlosskasten, abgerundeter 18mm Stulp.</w:t>
            </w:r>
            <w:r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Nylon U-Form Sicherheitsdrücker und Riegelolive mit Außenvierkant für Dornschlüssel in </w:t>
            </w:r>
            <w:r w:rsidRPr="00964E95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Beschlagfarbe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.</w:t>
            </w:r>
            <w:r w:rsidRPr="00964E95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Einsteckschloss mit Falle und Riegel.</w:t>
            </w:r>
            <w:r w:rsidRPr="00964E95">
              <w:rPr>
                <w:rFonts w:ascii="IBM Plex Sans" w:hAnsi="IBM Plex Sans"/>
                <w:color w:val="000000" w:themeColor="text1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6E048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Aluminium Drückergarnitur, wahlweise CL- oder U-Form, </w:t>
            </w:r>
            <w:r w:rsidRPr="00964E95">
              <w:rPr>
                <w:rFonts w:ascii="IBM Plex Sans" w:hAnsi="IBM Plex Sans" w:cs="Arial"/>
                <w:color w:val="0089C5"/>
                <w:sz w:val="18"/>
                <w:szCs w:val="18"/>
              </w:rPr>
              <w:t>und Riegelolive mit Außenvierkant für Dornschlüssel. Einsteckschloss mit Falle und Riegel.</w:t>
            </w:r>
            <w:r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6E048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Edelstahl Drückergarnitur, wahlweise CL- oder U-Form, </w:t>
            </w:r>
            <w:r w:rsidRPr="00964E95">
              <w:rPr>
                <w:rFonts w:ascii="IBM Plex Sans" w:hAnsi="IBM Plex Sans" w:cs="Arial"/>
                <w:color w:val="0089C5"/>
                <w:sz w:val="18"/>
                <w:szCs w:val="18"/>
              </w:rPr>
              <w:t>und Riegelolive mit Außenvierkant für Dornschlüssel. Einsteckschloss mit Falle und Riegel.</w:t>
            </w:r>
          </w:p>
          <w:p w14:paraId="0AFD221A" w14:textId="77777777" w:rsidR="004278B0" w:rsidRDefault="004278B0" w:rsidP="004278B0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2377E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Nylon Knauf mit separater Verriegelung in Beschlagfarben. Einsteckschloss ausgeführt als Riegelschloss.</w:t>
            </w:r>
            <w:r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2377E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Aluminium Knauf mit separater Verriegelung. Einsteckschloss ausgeführt als Riegelschloss.</w:t>
            </w:r>
            <w:r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2377E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Edelstahl Knauf mit separater Verriegelung. Einsteckschloss ausgeführt als Riegelschloss.</w:t>
            </w:r>
            <w:r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2377E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Aluminium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Einhandverriegelung mit Münznotöffnung. Einsteckschloss ausgeführt als Riegelschloss.</w:t>
            </w:r>
            <w:r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2377E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Edelstahl</w:t>
            </w:r>
            <w:r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Einhandverriegelung mit Münznotöffnung. Einsteckschloss ausgeführt als Riegelschloss.</w:t>
            </w:r>
          </w:p>
          <w:bookmarkEnd w:id="3"/>
          <w:p w14:paraId="69D6831C" w14:textId="719B7481" w:rsidR="00EB0698" w:rsidRDefault="00EB0698" w:rsidP="00EB069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Z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ubehör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4278B0">
              <w:rPr>
                <w:rFonts w:ascii="IBM Plex Sans" w:hAnsi="IBM Plex Sans" w:cs="Arial"/>
                <w:sz w:val="18"/>
                <w:szCs w:val="18"/>
              </w:rPr>
              <w:t>Je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WC-Kabine </w:t>
            </w:r>
            <w:r w:rsidR="004278B0">
              <w:rPr>
                <w:rFonts w:ascii="IBM Plex Sans" w:hAnsi="IBM Plex Sans" w:cs="Arial"/>
                <w:sz w:val="18"/>
                <w:szCs w:val="18"/>
              </w:rPr>
              <w:t xml:space="preserve">ein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Türpuffer weiß (selbstklebend)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und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 w:rsidR="004278B0">
              <w:rPr>
                <w:rFonts w:ascii="IBM Plex Sans" w:hAnsi="IBM Plex Sans" w:cs="Arial"/>
                <w:sz w:val="18"/>
                <w:szCs w:val="18"/>
              </w:rPr>
              <w:t xml:space="preserve">ein 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Nylon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Kleiderhaken in Beschlagfarbe.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Alternative: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Je WC-Kabine </w:t>
            </w:r>
            <w:r w:rsidR="004278B0">
              <w:rPr>
                <w:rFonts w:ascii="IBM Plex Sans" w:hAnsi="IBM Plex Sans" w:cs="Arial"/>
                <w:color w:val="0089C5"/>
                <w:sz w:val="18"/>
                <w:szCs w:val="18"/>
              </w:rPr>
              <w:t>ein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Aluminium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Türpuffer und </w:t>
            </w:r>
            <w:r w:rsidR="004278B0">
              <w:rPr>
                <w:rFonts w:ascii="IBM Plex Sans" w:hAnsi="IBM Plex Sans" w:cs="Arial"/>
                <w:color w:val="0089C5"/>
                <w:sz w:val="18"/>
                <w:szCs w:val="18"/>
              </w:rPr>
              <w:t>ein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Aluminium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Kleiderhaken.</w:t>
            </w:r>
            <w:r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Alternative:</w:t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Je WC-Kabine </w:t>
            </w:r>
            <w:r w:rsidR="004278B0">
              <w:rPr>
                <w:rFonts w:ascii="IBM Plex Sans" w:hAnsi="IBM Plex Sans" w:cs="Arial"/>
                <w:color w:val="0089C5"/>
                <w:sz w:val="18"/>
                <w:szCs w:val="18"/>
              </w:rPr>
              <w:t>ein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Edelstahl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Türpuffer und </w:t>
            </w:r>
            <w:r w:rsidR="004278B0">
              <w:rPr>
                <w:rFonts w:ascii="IBM Plex Sans" w:hAnsi="IBM Plex Sans" w:cs="Arial"/>
                <w:color w:val="0089C5"/>
                <w:sz w:val="18"/>
                <w:szCs w:val="18"/>
              </w:rPr>
              <w:t>ein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Edelstahl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Kleiderhaken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254CAF51" w14:textId="77777777" w:rsidR="00EB0698" w:rsidRPr="00E6374E" w:rsidRDefault="00EB0698" w:rsidP="00EB0698">
            <w:pPr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1A4731">
              <w:rPr>
                <w:rFonts w:ascii="IBM Plex Sans" w:hAnsi="IBM Plex Sans"/>
                <w:b/>
                <w:sz w:val="18"/>
                <w:szCs w:val="18"/>
              </w:rPr>
              <w:t>Profile: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E6/EV1 eloxiert (Standard), Pulverbeschichtung in den Beschlagfarben nach Herstellerkarte gegen Mehrpreis, weitere Farben gegen Mehrpreis auf Anfrage.</w:t>
            </w:r>
          </w:p>
          <w:p w14:paraId="09EE6EA0" w14:textId="031FF8A0" w:rsidR="00EB0698" w:rsidRPr="00416237" w:rsidRDefault="00EB0698" w:rsidP="00EB069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lastRenderedPageBreak/>
              <w:t>Beschlagf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arben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-Anbauteile nach Herstellerkarte ECO ohne Mehrpreis</w:t>
            </w:r>
            <w:r>
              <w:rPr>
                <w:rFonts w:ascii="IBM Plex Sans" w:hAnsi="IBM Plex Sans" w:cs="Arial"/>
                <w:sz w:val="18"/>
                <w:szCs w:val="18"/>
              </w:rPr>
              <w:t>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:</w:t>
            </w:r>
            <w:r w:rsidR="004278B0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Anbauteile sind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Aluminium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(E6/EV1 eloxiert) 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auszuführen.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Alternative: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Anbauteile sind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Aluminium, P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ulverbeschichtung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der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Anbauteile nach Herstellerkarte.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: Anbauteile sind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auszuführen.</w:t>
            </w:r>
          </w:p>
          <w:p w14:paraId="06650977" w14:textId="1B16AC72" w:rsidR="00D34B83" w:rsidRPr="00CF5FDF" w:rsidRDefault="00EB0698" w:rsidP="00EB0698">
            <w:pPr>
              <w:tabs>
                <w:tab w:val="left" w:pos="6708"/>
              </w:tabs>
              <w:spacing w:before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Plattendekore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Gemäß Hersteller-Standardkarte ohne Mehrpreis, weitere Dekore gegen Mehrpreis auf Anfrage.</w:t>
            </w:r>
          </w:p>
        </w:tc>
      </w:tr>
      <w:tr w:rsidR="00367168" w:rsidRPr="00E6374E" w14:paraId="53D3489B" w14:textId="77777777" w:rsidTr="00EF2FD5">
        <w:tc>
          <w:tcPr>
            <w:tcW w:w="809" w:type="dxa"/>
            <w:vAlign w:val="center"/>
          </w:tcPr>
          <w:p w14:paraId="5193887C" w14:textId="77777777" w:rsidR="00367168" w:rsidRPr="00E6374E" w:rsidRDefault="00367168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3E7E56D" w14:textId="5CB09D99" w:rsidR="008B3C58" w:rsidRPr="00E6374E" w:rsidRDefault="00FF6BBF" w:rsidP="008B3C58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Lieferung und Montage von WC-Trennwandanlagen in nachstehenden Größen wie folgt ausgeführt:</w:t>
            </w:r>
          </w:p>
        </w:tc>
        <w:tc>
          <w:tcPr>
            <w:tcW w:w="1276" w:type="dxa"/>
            <w:vAlign w:val="bottom"/>
          </w:tcPr>
          <w:p w14:paraId="12593B0D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43B1AE6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A838D5E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367168" w:rsidRPr="00E6374E" w14:paraId="29E08214" w14:textId="77777777" w:rsidTr="00EF2FD5">
        <w:tc>
          <w:tcPr>
            <w:tcW w:w="809" w:type="dxa"/>
            <w:vAlign w:val="center"/>
          </w:tcPr>
          <w:p w14:paraId="6B954D01" w14:textId="77777777" w:rsidR="00367168" w:rsidRPr="00E6374E" w:rsidRDefault="00367168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05A5E630" w14:textId="6AE50250" w:rsidR="00367168" w:rsidRPr="00E6374E" w:rsidRDefault="00367168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Trennwandanlage in „</w:t>
            </w:r>
            <w:r w:rsidRP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Einbauort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“</w:t>
            </w:r>
            <w:r w:rsidR="007C12DA" w:rsidRPr="00E6374E">
              <w:rPr>
                <w:rFonts w:ascii="IBM Plex Sans" w:hAnsi="IBM Plex Sans" w:cs="Arial"/>
                <w:b/>
                <w:sz w:val="18"/>
                <w:szCs w:val="18"/>
              </w:rPr>
              <w:t>,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 Türen übermessen</w:t>
            </w:r>
            <w:r w:rsidR="002B27AA"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="00C30E1C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Ausgeführt nach vorstehender Beschreibung.</w:t>
            </w:r>
          </w:p>
        </w:tc>
        <w:tc>
          <w:tcPr>
            <w:tcW w:w="1276" w:type="dxa"/>
            <w:vAlign w:val="bottom"/>
          </w:tcPr>
          <w:p w14:paraId="487C75D6" w14:textId="17CDD5A2" w:rsidR="00367168" w:rsidRPr="00E6374E" w:rsidRDefault="00367168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</w:t>
            </w:r>
            <w:r w:rsidR="007C12DA" w:rsidRPr="00E6374E">
              <w:rPr>
                <w:rFonts w:ascii="IBM Plex Sans" w:hAnsi="IBM Plex Sans"/>
                <w:sz w:val="18"/>
                <w:szCs w:val="18"/>
              </w:rPr>
              <w:t>0</w:t>
            </w:r>
            <w:r w:rsidRPr="00E6374E">
              <w:rPr>
                <w:rFonts w:ascii="IBM Plex Sans" w:hAnsi="IBM Plex Sans"/>
                <w:sz w:val="18"/>
                <w:szCs w:val="18"/>
              </w:rPr>
              <w:t xml:space="preserve"> </w:t>
            </w:r>
            <w:proofErr w:type="spellStart"/>
            <w:r w:rsidRPr="00E6374E">
              <w:rPr>
                <w:rFonts w:ascii="IBM Plex Sans" w:hAnsi="IBM Plex Sans"/>
                <w:sz w:val="18"/>
                <w:szCs w:val="18"/>
              </w:rPr>
              <w:t>lfdm</w:t>
            </w:r>
            <w:proofErr w:type="spellEnd"/>
          </w:p>
        </w:tc>
        <w:tc>
          <w:tcPr>
            <w:tcW w:w="992" w:type="dxa"/>
            <w:vAlign w:val="bottom"/>
          </w:tcPr>
          <w:p w14:paraId="69C167A2" w14:textId="3C9937A5" w:rsidR="00367168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3BB1AA56" w14:textId="62737478" w:rsidR="00367168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32851A0E" w14:textId="77777777" w:rsidTr="00EF2FD5">
        <w:tc>
          <w:tcPr>
            <w:tcW w:w="809" w:type="dxa"/>
            <w:vAlign w:val="center"/>
          </w:tcPr>
          <w:p w14:paraId="24EB1521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913A71F" w14:textId="5F648A5F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zu vorstehender Position.</w:t>
            </w:r>
          </w:p>
        </w:tc>
        <w:tc>
          <w:tcPr>
            <w:tcW w:w="1276" w:type="dxa"/>
            <w:vAlign w:val="bottom"/>
          </w:tcPr>
          <w:p w14:paraId="11FF289B" w14:textId="25615FCF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04C57BB5" w14:textId="4A46C2F5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2727877A" w14:textId="17B21230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7BFB99A7" w14:textId="77777777" w:rsidTr="00EF2FD5">
        <w:tc>
          <w:tcPr>
            <w:tcW w:w="809" w:type="dxa"/>
            <w:vAlign w:val="center"/>
          </w:tcPr>
          <w:p w14:paraId="3745508C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39D641B2" w14:textId="5CC5D5C9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Trennwandausschnitt: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z.B. im Bereich von Vormauerungen in den erforderlichen Größen und Formen.</w:t>
            </w:r>
          </w:p>
        </w:tc>
        <w:tc>
          <w:tcPr>
            <w:tcW w:w="1276" w:type="dxa"/>
            <w:vAlign w:val="bottom"/>
          </w:tcPr>
          <w:p w14:paraId="6BA32526" w14:textId="2077C861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CD51AB0" w14:textId="7B1C3BCD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466DC3C1" w14:textId="052F267B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69BEFDFC" w14:textId="77777777" w:rsidTr="00EF2FD5">
        <w:tc>
          <w:tcPr>
            <w:tcW w:w="809" w:type="dxa"/>
            <w:vAlign w:val="center"/>
          </w:tcPr>
          <w:p w14:paraId="7E429400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10B9E343" w14:textId="11BB8279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Trennwand-</w:t>
            </w:r>
            <w:proofErr w:type="spellStart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Abwinklung</w:t>
            </w:r>
            <w:proofErr w:type="spellEnd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Als Zulage für Eckverbindungen (inkl. Profile </w:t>
            </w:r>
            <w:r w:rsidR="00852D43" w:rsidRPr="00E6374E">
              <w:rPr>
                <w:rFonts w:ascii="IBM Plex Sans" w:hAnsi="IBM Plex Sans" w:cs="Arial"/>
                <w:sz w:val="18"/>
                <w:szCs w:val="18"/>
              </w:rPr>
              <w:t>und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 w:rsidR="00852D43" w:rsidRPr="00E6374E">
              <w:rPr>
                <w:rFonts w:ascii="IBM Plex Sans" w:hAnsi="IBM Plex Sans" w:cs="Arial"/>
                <w:sz w:val="18"/>
                <w:szCs w:val="18"/>
              </w:rPr>
              <w:t>Stützfüße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bottom"/>
          </w:tcPr>
          <w:p w14:paraId="46504D51" w14:textId="3F9C13B3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1B2FD50" w14:textId="0C8638D1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AAC9439" w14:textId="143E590F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2B5A0892" w14:textId="77777777" w:rsidTr="00EF2FD5">
        <w:tc>
          <w:tcPr>
            <w:tcW w:w="809" w:type="dxa"/>
            <w:vAlign w:val="center"/>
          </w:tcPr>
          <w:p w14:paraId="5F229DFD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68A87329" w14:textId="412BAB33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Ausführung nach vorstehender Beschreibung.</w:t>
            </w:r>
          </w:p>
        </w:tc>
        <w:tc>
          <w:tcPr>
            <w:tcW w:w="1276" w:type="dxa"/>
            <w:vAlign w:val="bottom"/>
          </w:tcPr>
          <w:p w14:paraId="2156E368" w14:textId="7D129159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D5EDBC2" w14:textId="238CA888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5B21662F" w14:textId="662A2220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535C6255" w14:textId="77777777" w:rsidTr="00EF2FD5">
        <w:trPr>
          <w:trHeight w:val="510"/>
        </w:trPr>
        <w:tc>
          <w:tcPr>
            <w:tcW w:w="809" w:type="dxa"/>
            <w:vAlign w:val="center"/>
          </w:tcPr>
          <w:p w14:paraId="2125DFC2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505DBE9" w14:textId="391BC466" w:rsidR="007C12DA" w:rsidRPr="00E6374E" w:rsidRDefault="007C12DA" w:rsidP="00EF2FD5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Zubehör für WC-Kabinen:</w:t>
            </w:r>
          </w:p>
        </w:tc>
        <w:tc>
          <w:tcPr>
            <w:tcW w:w="1276" w:type="dxa"/>
            <w:vAlign w:val="bottom"/>
          </w:tcPr>
          <w:p w14:paraId="0CD24999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A5E1EC9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7D00BAB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7C12DA" w:rsidRPr="00E6374E" w14:paraId="63251B73" w14:textId="77777777" w:rsidTr="00EF2FD5">
        <w:trPr>
          <w:trHeight w:val="510"/>
        </w:trPr>
        <w:tc>
          <w:tcPr>
            <w:tcW w:w="809" w:type="dxa"/>
          </w:tcPr>
          <w:p w14:paraId="13DE2E98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4DAE2B4D" w14:textId="5C8FF09B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Pufferhaken</w:t>
            </w:r>
          </w:p>
        </w:tc>
        <w:tc>
          <w:tcPr>
            <w:tcW w:w="1276" w:type="dxa"/>
            <w:vAlign w:val="bottom"/>
          </w:tcPr>
          <w:p w14:paraId="2DBFF7A6" w14:textId="71B98E93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388C6A81" w14:textId="1D675F93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7DDEB079" w14:textId="21CA555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0F95C08B" w14:textId="77777777" w:rsidTr="00EF2FD5">
        <w:trPr>
          <w:trHeight w:val="510"/>
        </w:trPr>
        <w:tc>
          <w:tcPr>
            <w:tcW w:w="809" w:type="dxa"/>
          </w:tcPr>
          <w:p w14:paraId="5D6DFBC7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5F60FAD3" w14:textId="6DD526C4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Papierrollenhalter</w:t>
            </w:r>
          </w:p>
        </w:tc>
        <w:tc>
          <w:tcPr>
            <w:tcW w:w="1276" w:type="dxa"/>
            <w:vAlign w:val="bottom"/>
          </w:tcPr>
          <w:p w14:paraId="26836252" w14:textId="623AAE6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95FAC53" w14:textId="5FFE480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662990A" w14:textId="391DD3A4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183BF562" w14:textId="77777777" w:rsidTr="00EF2FD5">
        <w:trPr>
          <w:trHeight w:val="510"/>
        </w:trPr>
        <w:tc>
          <w:tcPr>
            <w:tcW w:w="809" w:type="dxa"/>
          </w:tcPr>
          <w:p w14:paraId="46779501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749C2B04" w14:textId="36A7C4AB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Ersatzrollenhalter</w:t>
            </w:r>
          </w:p>
        </w:tc>
        <w:tc>
          <w:tcPr>
            <w:tcW w:w="1276" w:type="dxa"/>
            <w:vAlign w:val="bottom"/>
          </w:tcPr>
          <w:p w14:paraId="262B289F" w14:textId="6D0949A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0C23274" w14:textId="402E571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5166C0D" w14:textId="4CCF96B9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14FBDAF2" w14:textId="77777777" w:rsidTr="00EF2FD5">
        <w:trPr>
          <w:trHeight w:val="510"/>
        </w:trPr>
        <w:tc>
          <w:tcPr>
            <w:tcW w:w="809" w:type="dxa"/>
          </w:tcPr>
          <w:p w14:paraId="1B8A7C54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D06EF2" w14:textId="2D4CC209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Bürstengarnitur</w:t>
            </w:r>
          </w:p>
        </w:tc>
        <w:tc>
          <w:tcPr>
            <w:tcW w:w="1276" w:type="dxa"/>
            <w:vAlign w:val="bottom"/>
          </w:tcPr>
          <w:p w14:paraId="193CF7E2" w14:textId="0AB0200D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52FE54E5" w14:textId="409AC48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20BAD16" w14:textId="0C71EA0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08CF9291" w14:textId="77777777" w:rsidTr="00EF2FD5">
        <w:trPr>
          <w:trHeight w:val="624"/>
        </w:trPr>
        <w:tc>
          <w:tcPr>
            <w:tcW w:w="809" w:type="dxa"/>
            <w:vAlign w:val="bottom"/>
          </w:tcPr>
          <w:p w14:paraId="3DA97C4C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12469A" w14:textId="1E1874F1" w:rsidR="007C12DA" w:rsidRPr="00E6374E" w:rsidRDefault="007C12DA" w:rsidP="00EF2FD5">
            <w:pPr>
              <w:tabs>
                <w:tab w:val="left" w:pos="6708"/>
              </w:tabs>
              <w:spacing w:before="120"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Zubehör als Variante auch in Aluminium oder Edelstahl</w:t>
            </w:r>
            <w:r w:rsidR="00D34B83">
              <w:rPr>
                <w:rFonts w:ascii="IBM Plex Sans" w:hAnsi="IBM Plex Sans" w:cs="Arial"/>
                <w:sz w:val="18"/>
                <w:szCs w:val="18"/>
              </w:rPr>
              <w:t xml:space="preserve"> erhältlich.</w:t>
            </w:r>
          </w:p>
        </w:tc>
        <w:tc>
          <w:tcPr>
            <w:tcW w:w="1276" w:type="dxa"/>
          </w:tcPr>
          <w:p w14:paraId="1A2B575E" w14:textId="7777777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C36753" w14:textId="3D440338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5F9B24" w14:textId="6B0F1921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852D43" w:rsidRPr="00E6374E" w14:paraId="30B618F5" w14:textId="77777777" w:rsidTr="00EF2FD5">
        <w:trPr>
          <w:trHeight w:val="454"/>
        </w:trPr>
        <w:tc>
          <w:tcPr>
            <w:tcW w:w="809" w:type="dxa"/>
            <w:vAlign w:val="bottom"/>
          </w:tcPr>
          <w:p w14:paraId="33FE6D7F" w14:textId="77777777" w:rsidR="00852D43" w:rsidRPr="00E6374E" w:rsidRDefault="00852D43" w:rsidP="00EF2FD5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2BB664C" w14:textId="3CC22F8A" w:rsidR="00852D43" w:rsidRPr="00E6374E" w:rsidRDefault="00852D43" w:rsidP="00EF2FD5">
            <w:pPr>
              <w:spacing w:after="0"/>
              <w:rPr>
                <w:rFonts w:ascii="IBM Plex Sans" w:hAnsi="IBM Plex Sans"/>
                <w:b/>
                <w:sz w:val="18"/>
                <w:szCs w:val="18"/>
              </w:rPr>
            </w:pPr>
            <w:r w:rsidRPr="00E6374E">
              <w:rPr>
                <w:rFonts w:ascii="IBM Plex Sans" w:hAnsi="IBM Plex Sans"/>
                <w:b/>
                <w:sz w:val="18"/>
                <w:szCs w:val="18"/>
              </w:rPr>
              <w:t xml:space="preserve">Trennwandsystem </w:t>
            </w:r>
            <w:r w:rsidR="00737901">
              <w:rPr>
                <w:rFonts w:ascii="IBM Plex Sans" w:hAnsi="IBM Plex Sans"/>
                <w:b/>
                <w:sz w:val="18"/>
                <w:szCs w:val="18"/>
              </w:rPr>
              <w:t>CT28</w:t>
            </w:r>
          </w:p>
        </w:tc>
        <w:tc>
          <w:tcPr>
            <w:tcW w:w="1276" w:type="dxa"/>
            <w:vAlign w:val="bottom"/>
          </w:tcPr>
          <w:p w14:paraId="2A503E30" w14:textId="77777777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36E8357" w14:textId="77777777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1B17A86" w14:textId="6ACECF05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  <w:u w:val="double"/>
              </w:rPr>
            </w:pPr>
          </w:p>
        </w:tc>
      </w:tr>
    </w:tbl>
    <w:p w14:paraId="6B8E086C" w14:textId="37E62384" w:rsidR="004B4DCE" w:rsidRPr="00E6374E" w:rsidRDefault="004B4DCE" w:rsidP="00852D43">
      <w:pPr>
        <w:rPr>
          <w:rFonts w:ascii="IBM Plex Sans" w:hAnsi="IBM Plex Sans"/>
          <w:sz w:val="2"/>
          <w:szCs w:val="18"/>
        </w:rPr>
      </w:pPr>
    </w:p>
    <w:sectPr w:rsidR="004B4DCE" w:rsidRPr="00E6374E" w:rsidSect="00852D43">
      <w:headerReference w:type="even" r:id="rId6"/>
      <w:headerReference w:type="default" r:id="rId7"/>
      <w:pgSz w:w="11906" w:h="16838"/>
      <w:pgMar w:top="1843" w:right="849" w:bottom="113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BE43" w14:textId="77777777" w:rsidR="00B5570B" w:rsidRDefault="00B5570B" w:rsidP="00367168">
      <w:pPr>
        <w:spacing w:after="0" w:line="240" w:lineRule="auto"/>
      </w:pPr>
      <w:r>
        <w:separator/>
      </w:r>
    </w:p>
  </w:endnote>
  <w:endnote w:type="continuationSeparator" w:id="0">
    <w:p w14:paraId="0EBD1274" w14:textId="77777777" w:rsidR="00B5570B" w:rsidRDefault="00B5570B" w:rsidP="003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8AA2" w14:textId="77777777" w:rsidR="00B5570B" w:rsidRDefault="00B5570B" w:rsidP="00367168">
      <w:pPr>
        <w:spacing w:after="0" w:line="240" w:lineRule="auto"/>
      </w:pPr>
      <w:r>
        <w:separator/>
      </w:r>
    </w:p>
  </w:footnote>
  <w:footnote w:type="continuationSeparator" w:id="0">
    <w:p w14:paraId="7999363E" w14:textId="77777777" w:rsidR="00B5570B" w:rsidRDefault="00B5570B" w:rsidP="003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EEDD" w14:textId="77777777" w:rsidR="00852D43" w:rsidRPr="0082572B" w:rsidRDefault="00852D43" w:rsidP="00852D43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5E334FC7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718867AC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852D43" w:rsidRPr="0045061F" w14:paraId="6357842C" w14:textId="77777777" w:rsidTr="005900B5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8FE1E48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67DC801A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2B5E62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7D08F85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71ECAD1" w14:textId="77777777" w:rsidR="00852D43" w:rsidRPr="007C12DA" w:rsidRDefault="00852D43" w:rsidP="00852D43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 in EURO</w:t>
          </w:r>
        </w:p>
      </w:tc>
    </w:tr>
  </w:tbl>
  <w:p w14:paraId="22D701A3" w14:textId="77777777" w:rsidR="00852D43" w:rsidRPr="00852D43" w:rsidRDefault="00852D43" w:rsidP="00852D43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5A28" w14:textId="77777777" w:rsidR="00367168" w:rsidRPr="0082572B" w:rsidRDefault="00367168" w:rsidP="00367168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294D84FA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1DF3397F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367168" w:rsidRPr="0045061F" w14:paraId="751735BC" w14:textId="77777777" w:rsidTr="007C12DA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6F18C57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BA198DB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71ECB1" w14:textId="77777777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5A9201B0" w14:textId="07590FB0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E57B067" w14:textId="59F61AAA" w:rsidR="00367168" w:rsidRPr="007C12DA" w:rsidRDefault="00367168" w:rsidP="00367168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</w:tr>
  </w:tbl>
  <w:p w14:paraId="2FCA56AD" w14:textId="77777777" w:rsidR="00367168" w:rsidRPr="007C12DA" w:rsidRDefault="00367168" w:rsidP="007C12DA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DC"/>
    <w:rsid w:val="000043E7"/>
    <w:rsid w:val="00136ED8"/>
    <w:rsid w:val="00153ACE"/>
    <w:rsid w:val="00193608"/>
    <w:rsid w:val="001A4731"/>
    <w:rsid w:val="001B2457"/>
    <w:rsid w:val="001C4AE8"/>
    <w:rsid w:val="00215D38"/>
    <w:rsid w:val="002377E8"/>
    <w:rsid w:val="002B27AA"/>
    <w:rsid w:val="00354E20"/>
    <w:rsid w:val="00357FDE"/>
    <w:rsid w:val="00367168"/>
    <w:rsid w:val="004121AB"/>
    <w:rsid w:val="004278B0"/>
    <w:rsid w:val="004721F3"/>
    <w:rsid w:val="004B4DCE"/>
    <w:rsid w:val="005462FA"/>
    <w:rsid w:val="00553564"/>
    <w:rsid w:val="005A040C"/>
    <w:rsid w:val="005E7B07"/>
    <w:rsid w:val="00600B3B"/>
    <w:rsid w:val="00634D26"/>
    <w:rsid w:val="00654064"/>
    <w:rsid w:val="00666F17"/>
    <w:rsid w:val="00667A93"/>
    <w:rsid w:val="006E0486"/>
    <w:rsid w:val="00737901"/>
    <w:rsid w:val="00757243"/>
    <w:rsid w:val="007A1C83"/>
    <w:rsid w:val="007B5BBF"/>
    <w:rsid w:val="007C12DA"/>
    <w:rsid w:val="00816721"/>
    <w:rsid w:val="00852D43"/>
    <w:rsid w:val="008B3C58"/>
    <w:rsid w:val="00A672C5"/>
    <w:rsid w:val="00B5570B"/>
    <w:rsid w:val="00B8698A"/>
    <w:rsid w:val="00BF38DC"/>
    <w:rsid w:val="00C30E1C"/>
    <w:rsid w:val="00C51610"/>
    <w:rsid w:val="00C5760B"/>
    <w:rsid w:val="00C84AA4"/>
    <w:rsid w:val="00CD77E9"/>
    <w:rsid w:val="00CF5FDF"/>
    <w:rsid w:val="00D34B83"/>
    <w:rsid w:val="00D9090B"/>
    <w:rsid w:val="00DB16D5"/>
    <w:rsid w:val="00E418E8"/>
    <w:rsid w:val="00E6374E"/>
    <w:rsid w:val="00EB0698"/>
    <w:rsid w:val="00EE3016"/>
    <w:rsid w:val="00EF2FD5"/>
    <w:rsid w:val="00F12E71"/>
    <w:rsid w:val="00F509D5"/>
    <w:rsid w:val="00FB3458"/>
    <w:rsid w:val="00FD0F0D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5CD4C4"/>
  <w15:chartTrackingRefBased/>
  <w15:docId w15:val="{BE1DC689-A645-4770-B10A-00159A9D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716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168"/>
  </w:style>
  <w:style w:type="paragraph" w:styleId="Fuzeile">
    <w:name w:val="footer"/>
    <w:basedOn w:val="Standard"/>
    <w:link w:val="Fu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168"/>
  </w:style>
  <w:style w:type="character" w:styleId="Hyperlink">
    <w:name w:val="Hyperlink"/>
    <w:basedOn w:val="Absatz-Standardschriftart"/>
    <w:uiPriority w:val="99"/>
    <w:unhideWhenUsed/>
    <w:rsid w:val="00FF6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PC_11</dc:creator>
  <cp:keywords/>
  <dc:description/>
  <cp:lastModifiedBy>PC_11</cp:lastModifiedBy>
  <cp:revision>18</cp:revision>
  <cp:lastPrinted>2022-01-13T14:13:00Z</cp:lastPrinted>
  <dcterms:created xsi:type="dcterms:W3CDTF">2021-11-29T14:07:00Z</dcterms:created>
  <dcterms:modified xsi:type="dcterms:W3CDTF">2022-01-31T07:54:00Z</dcterms:modified>
</cp:coreProperties>
</file>