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page" w:tblpX="1385" w:tblpY="1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5678"/>
        <w:gridCol w:w="1276"/>
        <w:gridCol w:w="992"/>
        <w:gridCol w:w="993"/>
      </w:tblGrid>
      <w:tr w:rsidR="00654064" w:rsidRPr="00E6374E" w14:paraId="3481F4ED" w14:textId="77777777" w:rsidTr="00E93457">
        <w:tc>
          <w:tcPr>
            <w:tcW w:w="809" w:type="dxa"/>
          </w:tcPr>
          <w:p w14:paraId="0298ADF7" w14:textId="77777777" w:rsidR="00654064" w:rsidRPr="00E6374E" w:rsidRDefault="00654064" w:rsidP="00E93457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3656A197" w14:textId="4D4AF438" w:rsidR="00654064" w:rsidRPr="00E6374E" w:rsidRDefault="00654064" w:rsidP="00E93457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Die im Folgenden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blau dargestellten Textbausteine</w:t>
            </w:r>
            <w:r w:rsidRPr="00E6374E">
              <w:rPr>
                <w:rFonts w:ascii="IBM Plex Sans" w:hAnsi="IBM Plex Sans" w:cs="Arial"/>
                <w:b/>
                <w:color w:val="FF0000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sind Optionen, die entsprechend der Kundenwünsche angepasst werden können und nicht im Basispreis enthalten sind. In diesem Fall sind die entsprechenden Textbausteine sowie die Hinweise 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„</w:t>
            </w:r>
            <w:r w:rsid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</w:t>
            </w:r>
            <w:r w:rsidRPr="00C84AA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ls Alternative“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 xml:space="preserve"> zu entfernen.</w:t>
            </w:r>
          </w:p>
        </w:tc>
      </w:tr>
      <w:tr w:rsidR="00654064" w:rsidRPr="00E6374E" w14:paraId="1824B514" w14:textId="77777777" w:rsidTr="00E93457">
        <w:tc>
          <w:tcPr>
            <w:tcW w:w="809" w:type="dxa"/>
          </w:tcPr>
          <w:p w14:paraId="48D7F9AB" w14:textId="77777777" w:rsidR="00654064" w:rsidRPr="00E6374E" w:rsidRDefault="00654064" w:rsidP="00E93457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7BFC2B1D" w14:textId="1BFD4B21" w:rsidR="00654064" w:rsidRPr="00E6374E" w:rsidRDefault="00654064" w:rsidP="00E93457">
            <w:pPr>
              <w:tabs>
                <w:tab w:val="left" w:pos="6708"/>
              </w:tabs>
              <w:spacing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WC Trennwandanlage CT</w:t>
            </w:r>
            <w:r w:rsidR="00EF2742">
              <w:rPr>
                <w:rFonts w:ascii="IBM Plex Sans" w:hAnsi="IBM Plex Sans" w:cs="Arial"/>
                <w:b/>
                <w:sz w:val="18"/>
                <w:szCs w:val="18"/>
              </w:rPr>
              <w:t>42</w:t>
            </w:r>
          </w:p>
          <w:p w14:paraId="2091E5AC" w14:textId="6F156D10" w:rsidR="00654064" w:rsidRPr="00E6374E" w:rsidRDefault="00654064" w:rsidP="00E93457">
            <w:pPr>
              <w:spacing w:after="0" w:line="240" w:lineRule="auto"/>
              <w:rPr>
                <w:rFonts w:ascii="IBM Plex Sans" w:hAnsi="IBM Plex Sans"/>
                <w:color w:val="000000" w:themeColor="text1"/>
                <w:sz w:val="18"/>
                <w:szCs w:val="18"/>
                <w:u w:val="single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der Firma Chemnitzer Trennwände GmbH &amp; Co. KG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Auer Straße 36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09366 Stollberg / Erzgebirge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Tel.: 037296 /9280-0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Fax: 037296 / 9280- 20 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  <w:t>info@chemnitzer-trennwaende.de</w:t>
            </w:r>
          </w:p>
        </w:tc>
      </w:tr>
      <w:tr w:rsidR="00654064" w:rsidRPr="00E6374E" w14:paraId="6D28CED4" w14:textId="77777777" w:rsidTr="00E93457">
        <w:tc>
          <w:tcPr>
            <w:tcW w:w="809" w:type="dxa"/>
          </w:tcPr>
          <w:p w14:paraId="4AA47F38" w14:textId="77777777" w:rsidR="00654064" w:rsidRPr="00E6374E" w:rsidRDefault="00654064" w:rsidP="00E93457">
            <w:pPr>
              <w:tabs>
                <w:tab w:val="left" w:pos="1780"/>
              </w:tabs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8939" w:type="dxa"/>
            <w:gridSpan w:val="4"/>
          </w:tcPr>
          <w:p w14:paraId="27D88B0C" w14:textId="7968DFA6" w:rsidR="00136ED8" w:rsidRDefault="00136ED8" w:rsidP="00E93457">
            <w:pPr>
              <w:spacing w:before="120" w:after="0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Anlagenhöhe: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20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20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mm einschließlich 150mm Bodenfreiheit, abweichende Anlagenhöhen bis 2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200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mm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20</w:t>
            </w:r>
            <w:r w:rsid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mm einschließlich 1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Bodenfreiheit, abweichende Anlagenhöhen bis 2</w:t>
            </w:r>
            <w:r w:rsidR="00EB0698">
              <w:rPr>
                <w:rFonts w:ascii="IBM Plex Sans" w:hAnsi="IBM Plex Sans" w:cs="Arial"/>
                <w:color w:val="0089C5"/>
                <w:sz w:val="18"/>
                <w:szCs w:val="18"/>
              </w:rPr>
              <w:t>15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ohne Mehrpreis möglich.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CD77E9" w:rsidRP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(Abschnitt „Stützfüße“ entfällt)</w:t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20</w:t>
            </w:r>
            <w:r w:rsidR="00215D38">
              <w:rPr>
                <w:rFonts w:ascii="IBM Plex Sans" w:hAnsi="IBM Plex Sans" w:cs="Arial"/>
                <w:color w:val="0089C5"/>
                <w:sz w:val="18"/>
                <w:szCs w:val="18"/>
              </w:rPr>
              <w:t>20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mm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ohne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Bodenfreiheit, abweichende Anlagenhöhen bis 2</w:t>
            </w:r>
            <w:r w:rsidR="00EB0698">
              <w:rPr>
                <w:rFonts w:ascii="IBM Plex Sans" w:hAnsi="IBM Plex Sans" w:cs="Arial"/>
                <w:color w:val="0089C5"/>
                <w:sz w:val="18"/>
                <w:szCs w:val="18"/>
              </w:rPr>
              <w:t>05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0mm ohne Mehrpreis möglich.</w:t>
            </w:r>
            <w:r w:rsidR="00F509D5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Bodenfreiheit 150mm.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Bodenfreiheit 100mm.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="00CD77E9" w:rsidRP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(Abschnitt „Stützfüße“ entfällt)</w:t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Bis zu 3000mm Gesamt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anlagen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>höhe mit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tels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Aufsatzelement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ohne Bodenfreiheit.</w:t>
            </w:r>
            <w:r w:rsidR="00D9090B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</w:p>
          <w:p w14:paraId="3151C881" w14:textId="4EBB7895" w:rsidR="00171874" w:rsidRDefault="00654064" w:rsidP="00CE517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Wandkonstruktion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1645DC"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Vorderfront aus Verbundplatte, bestehend aus 38mm </w:t>
            </w:r>
            <w:r w:rsidR="007076F6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P2 E1</w:t>
            </w:r>
            <w:r w:rsidR="001645DC"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Vollspanplatte und beidseitiger 1,5mm HPL-Beschichtung</w:t>
            </w:r>
            <w:r w:rsidR="00C127E1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. </w:t>
            </w:r>
            <w:r w:rsidR="006643C8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Senkrechte </w:t>
            </w:r>
            <w:r w:rsidR="00C127E1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Falzbereiche</w:t>
            </w:r>
            <w:r w:rsidR="006643C8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der Türen sowie anschließenden Frontelemente</w:t>
            </w:r>
            <w:r w:rsidR="00C127E1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sind in</w:t>
            </w:r>
            <w:r w:rsidR="006643C8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lackiertem</w:t>
            </w:r>
            <w:r w:rsidR="00C127E1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Echtholz ausgeführt</w:t>
            </w:r>
            <w:r w:rsidR="001645DC"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. Oberer Abschluss mit einem verstärkten Aluminiumprofil zur Stabilisierung der Anlage, Wandanschluss mittels Aluminium U-Profil zum Bautoleranzausgleich als Schattenfuge ausgeführt. </w:t>
            </w:r>
            <w:r w:rsidR="008144CD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Übrige Ecken und Kanten sind mit 2mm starken ABS-Kanten </w:t>
            </w:r>
            <w:proofErr w:type="spellStart"/>
            <w:r w:rsidR="008144CD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umleimt</w:t>
            </w:r>
            <w:proofErr w:type="spellEnd"/>
            <w:r w:rsidR="008144CD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, alle Ecken und Kanten sind </w:t>
            </w:r>
            <w:r w:rsidR="00F17106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mit</w:t>
            </w:r>
            <w:r w:rsidR="008144CD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einem Radius von 2mm gerundet.</w:t>
            </w:r>
          </w:p>
          <w:p w14:paraId="67A7E617" w14:textId="5275A7C6" w:rsidR="00F17106" w:rsidRDefault="001645DC" w:rsidP="00CE517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/>
                <w:sz w:val="18"/>
                <w:szCs w:val="18"/>
              </w:rPr>
              <w:t xml:space="preserve">Seiten- und Zwischenwände aus 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>28mm starke Vollspanplatte V20/E1 mit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 xml:space="preserve"> melaminharzbeschichteter Oberfläche.</w:t>
            </w:r>
            <w:r w:rsidR="00F17106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F17106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F17106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(hochfrequente Trockenräume)</w:t>
            </w:r>
            <w:r w:rsidR="00F17106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="00F17106"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F17106" w:rsidRPr="001645DC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Seiten- und Zwischenwände aus </w:t>
            </w:r>
            <w:r w:rsidR="00F17106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28mm starke </w:t>
            </w:r>
            <w:r w:rsidR="00F17106">
              <w:rPr>
                <w:rFonts w:ascii="IBM Plex Sans" w:hAnsi="IBM Plex Sans" w:cs="Arial"/>
                <w:color w:val="0089C5"/>
                <w:sz w:val="18"/>
                <w:szCs w:val="18"/>
              </w:rPr>
              <w:t>Verbundplatte bestehend aus</w:t>
            </w:r>
            <w:r w:rsidR="00F17106" w:rsidRPr="00634D26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F17106">
              <w:rPr>
                <w:rFonts w:ascii="IBM Plex Sans" w:hAnsi="IBM Plex Sans" w:cs="Arial"/>
                <w:color w:val="0089C5"/>
                <w:sz w:val="18"/>
                <w:szCs w:val="18"/>
              </w:rPr>
              <w:t>25mm V20/E1 Vollspanplatte und beidseitiger 1,5mm HPL-Beschichtung.</w:t>
            </w:r>
            <w:r w:rsidR="00F17106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>Wand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anschluss </w:t>
            </w:r>
            <w:r w:rsidR="00F17106">
              <w:rPr>
                <w:rFonts w:ascii="IBM Plex Sans" w:hAnsi="IBM Plex Sans" w:cs="Arial"/>
                <w:sz w:val="18"/>
                <w:szCs w:val="18"/>
              </w:rPr>
              <w:t xml:space="preserve">der Seiten- und Mittelwände 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>mit</w:t>
            </w:r>
            <w:r w:rsidR="00C51610">
              <w:rPr>
                <w:rFonts w:ascii="IBM Plex Sans" w:hAnsi="IBM Plex Sans" w:cs="Arial"/>
                <w:sz w:val="18"/>
                <w:szCs w:val="18"/>
              </w:rPr>
              <w:t>tels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 xml:space="preserve"> Aluminium U-Profil zum Bautoleranzausgleich</w:t>
            </w:r>
            <w:r w:rsidRPr="001645DC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als Schattenfuge ausgeführt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 xml:space="preserve">. Sichtbare Ecken und Kanten sind </w:t>
            </w:r>
            <w:r w:rsidR="00215D38">
              <w:rPr>
                <w:rFonts w:ascii="IBM Plex Sans" w:hAnsi="IBM Plex Sans" w:cs="Arial"/>
                <w:sz w:val="18"/>
                <w:szCs w:val="18"/>
              </w:rPr>
              <w:t xml:space="preserve">mit 2mm starken ABS-Kanten </w:t>
            </w:r>
            <w:proofErr w:type="spellStart"/>
            <w:r w:rsidR="00215D38">
              <w:rPr>
                <w:rFonts w:ascii="IBM Plex Sans" w:hAnsi="IBM Plex Sans" w:cs="Arial"/>
                <w:sz w:val="18"/>
                <w:szCs w:val="18"/>
              </w:rPr>
              <w:t>umleimt</w:t>
            </w:r>
            <w:proofErr w:type="spellEnd"/>
            <w:r w:rsidR="006643C8">
              <w:rPr>
                <w:rFonts w:ascii="IBM Plex Sans" w:hAnsi="IBM Plex Sans" w:cs="Arial"/>
                <w:sz w:val="18"/>
                <w:szCs w:val="18"/>
              </w:rPr>
              <w:t xml:space="preserve"> und </w:t>
            </w:r>
            <w:r w:rsidR="008144CD">
              <w:rPr>
                <w:rFonts w:ascii="IBM Plex Sans" w:hAnsi="IBM Plex Sans" w:cs="Arial"/>
                <w:sz w:val="18"/>
                <w:szCs w:val="18"/>
              </w:rPr>
              <w:t xml:space="preserve">einem Radius von 2mm </w:t>
            </w:r>
            <w:r w:rsidR="006643C8">
              <w:rPr>
                <w:rFonts w:ascii="IBM Plex Sans" w:hAnsi="IBM Plex Sans" w:cs="Arial"/>
                <w:sz w:val="18"/>
                <w:szCs w:val="18"/>
              </w:rPr>
              <w:t>gerundet</w:t>
            </w:r>
            <w:r w:rsidR="00654064" w:rsidRPr="00E6374E">
              <w:rPr>
                <w:rFonts w:ascii="IBM Plex Sans" w:hAnsi="IBM Plex Sans" w:cs="Arial"/>
                <w:sz w:val="18"/>
                <w:szCs w:val="18"/>
              </w:rPr>
              <w:t>.</w:t>
            </w:r>
          </w:p>
          <w:p w14:paraId="0021D049" w14:textId="3D365000" w:rsidR="00CD77E9" w:rsidRPr="00CE5178" w:rsidRDefault="00CE5178" w:rsidP="00CE5178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(Anlagen mit Aufsatzelement)</w:t>
            </w:r>
            <w:r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:</w:t>
            </w:r>
            <w:r w:rsidRPr="001A4731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Aufsatzelement aus Material wie Seiten- und Zwischenwand. Wand- und Deckenanschluss </w:t>
            </w:r>
            <w:r w:rsidRPr="00CE517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mittels </w:t>
            </w:r>
            <w:bookmarkStart w:id="0" w:name="_GoBack"/>
            <w:bookmarkEnd w:id="0"/>
            <w:r w:rsidRPr="00CE5178">
              <w:rPr>
                <w:rFonts w:ascii="IBM Plex Sans" w:hAnsi="IBM Plex Sans" w:cs="Arial"/>
                <w:color w:val="0089C5"/>
                <w:sz w:val="18"/>
                <w:szCs w:val="18"/>
              </w:rPr>
              <w:t>Aluminium U-Profil zum Bautoleranzausgleich</w:t>
            </w:r>
            <w:r w:rsidRPr="001645DC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E418E8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17187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Trennwandsysteme ohne gülti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FSC®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Zertifizierung sind nicht zugelassen.</w:t>
            </w:r>
            <w:r w:rsidR="00CD77E9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CD77E9" w:rsidRPr="001A4731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</w:t>
            </w:r>
            <w:r w:rsidR="00CD77E9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: 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Trennwandsysteme ohne gülti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ge</w:t>
            </w:r>
            <w:r w:rsidR="00CD77E9" w:rsidRP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TÜV</w:t>
            </w:r>
            <w:r w:rsidR="00C51610">
              <w:rPr>
                <w:rFonts w:ascii="IBM Plex Sans" w:hAnsi="IBM Plex Sans" w:cs="Arial"/>
                <w:color w:val="0089C5"/>
                <w:sz w:val="18"/>
                <w:szCs w:val="18"/>
              </w:rPr>
              <w:t>-</w:t>
            </w:r>
            <w:r w:rsidR="00CD77E9">
              <w:rPr>
                <w:rFonts w:ascii="IBM Plex Sans" w:hAnsi="IBM Plex Sans" w:cs="Arial"/>
                <w:color w:val="0089C5"/>
                <w:sz w:val="18"/>
                <w:szCs w:val="18"/>
              </w:rPr>
              <w:t>Zertifizierung sind nicht zugelassen.</w:t>
            </w:r>
          </w:p>
          <w:p w14:paraId="2B9A62B4" w14:textId="54F4DAB9" w:rsidR="008144CD" w:rsidRDefault="00553564" w:rsidP="008144CD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8144CD">
              <w:rPr>
                <w:rFonts w:ascii="IBM Plex Sans" w:hAnsi="IBM Plex Sans" w:cs="Arial"/>
                <w:sz w:val="18"/>
                <w:szCs w:val="18"/>
              </w:rPr>
              <w:t>Material wie Vorderfront. Beidseitiger sowie anschließender Längsfalz ausgeführt mittels klar lackierten Echtholz-</w:t>
            </w:r>
            <w:proofErr w:type="spellStart"/>
            <w:r w:rsidR="008144CD">
              <w:rPr>
                <w:rFonts w:ascii="IBM Plex Sans" w:hAnsi="IBM Plex Sans" w:cs="Arial"/>
                <w:sz w:val="18"/>
                <w:szCs w:val="18"/>
              </w:rPr>
              <w:t>Anleimer</w:t>
            </w:r>
            <w:proofErr w:type="spellEnd"/>
            <w:r w:rsidR="008144CD">
              <w:rPr>
                <w:rFonts w:ascii="IBM Plex Sans" w:hAnsi="IBM Plex Sans" w:cs="Arial"/>
                <w:sz w:val="18"/>
                <w:szCs w:val="18"/>
              </w:rPr>
              <w:t xml:space="preserve"> und Türanschlagpuffern zur Geräuschdämmung. Absolut flächenbündige Vorderfront, ohne zusätzliche Anschlagprofile. </w:t>
            </w:r>
            <w:r w:rsidR="008144CD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Übrige Ecken und Kanten sind mit 2mm starken ABS-Kanten </w:t>
            </w:r>
            <w:proofErr w:type="spellStart"/>
            <w:r w:rsidR="008144CD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umleimt</w:t>
            </w:r>
            <w:proofErr w:type="spellEnd"/>
            <w:r w:rsidR="008144CD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, alle Ecken und Kanten sind </w:t>
            </w:r>
            <w:r w:rsidR="00F17106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mit</w:t>
            </w:r>
            <w:r w:rsidR="008144CD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einem Radius von 2mm gerundet.</w:t>
            </w:r>
            <w:r w:rsidR="00325DB3"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8144CD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Alternative: </w:t>
            </w:r>
            <w:r w:rsidR="008144CD">
              <w:rPr>
                <w:rFonts w:ascii="IBM Plex Sans" w:hAnsi="IBM Plex Sans" w:cs="Arial"/>
                <w:color w:val="0089C5"/>
                <w:sz w:val="18"/>
                <w:szCs w:val="18"/>
              </w:rPr>
              <w:t>Abweichende Lackierungen der Falzbereiche auf Anfrage möglich.</w:t>
            </w:r>
          </w:p>
          <w:p w14:paraId="3111430F" w14:textId="115EBEE6" w:rsidR="00136ED8" w:rsidRDefault="00136ED8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Türbreiten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625mm (Standard), 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andere Türbreiten von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580mm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- 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8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00mm</w:t>
            </w:r>
            <w:r w:rsidR="00D9090B">
              <w:rPr>
                <w:rFonts w:ascii="IBM Plex Sans" w:hAnsi="IBM Plex Sans" w:cs="Arial"/>
                <w:sz w:val="18"/>
                <w:szCs w:val="18"/>
              </w:rPr>
              <w:t xml:space="preserve"> ohne Mehrpreis möglich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, weitere auf Anfrage.</w:t>
            </w:r>
          </w:p>
          <w:p w14:paraId="7FDD0684" w14:textId="77777777" w:rsidR="00F17106" w:rsidRDefault="00F17106" w:rsidP="00E93457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b/>
                <w:sz w:val="18"/>
                <w:szCs w:val="18"/>
              </w:rPr>
            </w:pPr>
          </w:p>
          <w:p w14:paraId="2A0F83FD" w14:textId="77777777" w:rsidR="00661A69" w:rsidRDefault="008144CD" w:rsidP="00661A69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lastRenderedPageBreak/>
              <w:t>Schamwände und Sichtschutz:</w:t>
            </w:r>
            <w:r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Material wie Seiten- und Zwischenwände.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Sichtbar</w:t>
            </w:r>
            <w:r w:rsidR="00F17106"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Ecken und Kanten sind mit 2mm starken ABS-Kanten </w:t>
            </w:r>
            <w:proofErr w:type="spellStart"/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umleimt</w:t>
            </w:r>
            <w:proofErr w:type="spellEnd"/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 xml:space="preserve"> und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einem Radius von 2mm gerundet.</w:t>
            </w:r>
          </w:p>
          <w:p w14:paraId="0A47F403" w14:textId="4A2FE275" w:rsidR="00661A69" w:rsidRDefault="00661A69" w:rsidP="00661A69">
            <w:pPr>
              <w:tabs>
                <w:tab w:val="left" w:pos="1780"/>
              </w:tabs>
              <w:spacing w:before="12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Wandhängende Ausführung 400x900mm, Befestigung mittels 2 Stück Aluminiumdoppelwinkeln.</w:t>
            </w:r>
            <w:r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Stehende Ausführungen, Befestigung mittels U-Profil und </w:t>
            </w:r>
            <w:proofErr w:type="spellStart"/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 450x1200mm inkl. Bodenfreiheit.</w:t>
            </w:r>
            <w:r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Stehende Ausführungen, Befestigung mittels U-Profil und </w:t>
            </w:r>
            <w:proofErr w:type="spellStart"/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 500x1400mm inkl. Bodenfreiheit.</w:t>
            </w:r>
            <w:r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Stehende Ausführungen, Befestigung mittels U-Profil und </w:t>
            </w:r>
            <w:proofErr w:type="spellStart"/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Stützfuß</w:t>
            </w:r>
            <w:proofErr w:type="spellEnd"/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, in den Maßen</w:t>
            </w:r>
            <w:r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550x2000mm inkl. Bodenfreiheit.</w:t>
            </w:r>
            <w:r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i/>
                <w:color w:val="0089C5"/>
                <w:sz w:val="18"/>
                <w:szCs w:val="18"/>
              </w:rPr>
              <w:t>Abweichende Materialien, Maße sowie Formen auf Anfrage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215C6C98" w14:textId="797EA334" w:rsidR="00B40B5F" w:rsidRDefault="00B40B5F" w:rsidP="00B40B5F">
            <w:pPr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/>
                <w:b/>
                <w:sz w:val="18"/>
                <w:szCs w:val="18"/>
              </w:rPr>
              <w:t>Stützfüße</w:t>
            </w:r>
            <w:r>
              <w:rPr>
                <w:rFonts w:ascii="IBM Plex Sans" w:hAnsi="IBM Plex Sans"/>
                <w:sz w:val="18"/>
                <w:szCs w:val="18"/>
              </w:rPr>
              <w:t>:</w:t>
            </w:r>
            <w:r>
              <w:rPr>
                <w:rFonts w:ascii="IBM Plex Sans" w:hAnsi="IBM Plex Sans"/>
                <w:sz w:val="18"/>
                <w:szCs w:val="18"/>
              </w:rPr>
              <w:br/>
              <w:t xml:space="preserve">Korrosionsfrei, bestehend aus </w:t>
            </w:r>
            <w:r>
              <w:rPr>
                <w:rFonts w:ascii="IBM Plex Sans" w:hAnsi="IBM Plex Sans" w:cs="Arial"/>
                <w:sz w:val="18"/>
                <w:szCs w:val="18"/>
              </w:rPr>
              <w:t>16mm Rundrohr mit trittfester Abdeckrosette und Edelstahl-</w:t>
            </w:r>
            <w:proofErr w:type="spellStart"/>
            <w:r>
              <w:rPr>
                <w:rFonts w:ascii="IBM Plex Sans" w:hAnsi="IBM Plex Sans" w:cs="Arial"/>
                <w:sz w:val="18"/>
                <w:szCs w:val="18"/>
              </w:rPr>
              <w:t>Grundfuß</w:t>
            </w:r>
            <w:proofErr w:type="spellEnd"/>
            <w:r>
              <w:rPr>
                <w:rFonts w:ascii="IBM Plex Sans" w:hAnsi="IBM Plex Sans" w:cs="Arial"/>
                <w:sz w:val="18"/>
                <w:szCs w:val="18"/>
              </w:rPr>
              <w:t>. Verstellbereich der Stützfüße –10mm/+20mm. Abdeckrosette lässt sich zum Reinigen abheben.</w:t>
            </w:r>
          </w:p>
          <w:p w14:paraId="71BED244" w14:textId="7B8B7F96" w:rsidR="00B40B5F" w:rsidRDefault="00B40B5F" w:rsidP="00B40B5F">
            <w:pPr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color w:val="000000" w:themeColor="text1"/>
                <w:sz w:val="18"/>
                <w:szCs w:val="18"/>
              </w:rPr>
              <w:t>Aluminium Rundrohr E6/EV1 eloxierten mit Nylon Abdeckrosette in Beschlagfarbe.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Aluminium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Aluminium Abdeckrosette E6/EV1 eloxiert.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 xml:space="preserve"> Edelstahl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Rundrohr sowie Edelstahl Abdeckrosette.</w:t>
            </w:r>
          </w:p>
          <w:p w14:paraId="517020F0" w14:textId="3851690E" w:rsidR="00CD77E9" w:rsidRPr="00CD77E9" w:rsidRDefault="00136ED8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Bänder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Türen mit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je </w:t>
            </w:r>
            <w:r w:rsidR="00C127E1">
              <w:rPr>
                <w:rFonts w:ascii="IBM Plex Sans" w:hAnsi="IBM Plex Sans" w:cs="Arial"/>
                <w:sz w:val="18"/>
                <w:szCs w:val="18"/>
              </w:rPr>
              <w:t>3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Stück </w:t>
            </w:r>
            <w:r w:rsidR="00C127E1">
              <w:rPr>
                <w:rFonts w:ascii="IBM Plex Sans" w:hAnsi="IBM Plex Sans" w:cs="Arial"/>
                <w:sz w:val="18"/>
                <w:szCs w:val="18"/>
              </w:rPr>
              <w:t>3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-Rollen-Aluminiumbänder</w:t>
            </w:r>
            <w:r w:rsidR="005A040C">
              <w:rPr>
                <w:rFonts w:ascii="IBM Plex Sans" w:hAnsi="IBM Plex Sans" w:cs="Arial"/>
                <w:sz w:val="18"/>
                <w:szCs w:val="18"/>
              </w:rPr>
              <w:t>n.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="005A040C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Türen mit je </w:t>
            </w:r>
            <w:r w:rsidR="00C127E1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3-Rollen-</w:t>
            </w:r>
            <w:r w:rsidR="005A040C">
              <w:rPr>
                <w:rFonts w:ascii="IBM Plex Sans" w:hAnsi="IBM Plex Sans" w:cs="Arial"/>
                <w:color w:val="0089C5"/>
                <w:sz w:val="18"/>
                <w:szCs w:val="18"/>
              </w:rPr>
              <w:t>Edelstahl</w:t>
            </w:r>
            <w:r w:rsidR="00EE3016">
              <w:rPr>
                <w:rFonts w:ascii="IBM Plex Sans" w:hAnsi="IBM Plex Sans" w:cs="Arial"/>
                <w:color w:val="0089C5"/>
                <w:sz w:val="18"/>
                <w:szCs w:val="18"/>
              </w:rPr>
              <w:t>bändern</w:t>
            </w:r>
            <w:r w:rsidR="005A040C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  <w:r w:rsidR="005A040C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C127E1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-Rollen-Aluminiumb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ändern, davon </w:t>
            </w:r>
            <w:r w:rsidR="00C127E1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  <w:r w:rsidR="00EE3016" w:rsidRPr="008B3C58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 w:rsidR="00193608" w:rsidRPr="008B3C58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Selbstschließende Türen mit je </w:t>
            </w:r>
            <w:r w:rsidR="00C127E1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Stück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3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-Rollen-Edelstahlb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>ändern, davon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 w:rsidR="00C127E1">
              <w:rPr>
                <w:rFonts w:ascii="IBM Plex Sans" w:hAnsi="IBM Plex Sans" w:cs="Arial"/>
                <w:color w:val="0089C5"/>
                <w:sz w:val="18"/>
                <w:szCs w:val="18"/>
              </w:rPr>
              <w:t>2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-mal </w:t>
            </w:r>
            <w:r w:rsidR="00193608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als </w:t>
            </w:r>
            <w:r w:rsidR="00193608" w:rsidRPr="008B3C58">
              <w:rPr>
                <w:rFonts w:ascii="IBM Plex Sans" w:hAnsi="IBM Plex Sans" w:cs="Arial"/>
                <w:color w:val="0089C5"/>
                <w:sz w:val="18"/>
                <w:szCs w:val="18"/>
              </w:rPr>
              <w:t>Federband.</w:t>
            </w:r>
          </w:p>
          <w:p w14:paraId="61371CCE" w14:textId="77777777" w:rsidR="009668C1" w:rsidRDefault="009668C1" w:rsidP="009668C1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Türbeschlag</w:t>
            </w:r>
            <w:r>
              <w:rPr>
                <w:rFonts w:ascii="IBM Plex Sans" w:hAnsi="IBM Plex Sans" w:cs="Arial"/>
                <w:sz w:val="18"/>
                <w:szCs w:val="18"/>
              </w:rPr>
              <w:t>:</w:t>
            </w:r>
            <w:r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WC-Beschlag mit Schauscheibe rot / weiß und Notöffnung. Silberfarbenes WC- Einsteckschloss mit verzinktem Schlosskasten, abgerundeter 18mm Stulp und eingelassenes silberfarbenes Winkelschließblech mit Kunststoffeinsatz.</w:t>
            </w:r>
          </w:p>
          <w:p w14:paraId="1A58E62D" w14:textId="77777777" w:rsidR="009668C1" w:rsidRDefault="009668C1" w:rsidP="009668C1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Drückergarnitur, wahlweise CL- oder U-Form, und Riegelolive mit Außenvierkant für Dornschlüssel. Einsteckschloss mit Falle und Riegel.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Drückergarnitur, wahlweise CL- oder U-Form, und Riegelolive mit Außenvierkant für Dornschlüssel. Einsteckschloss mit Falle und Riegel.</w:t>
            </w:r>
          </w:p>
          <w:p w14:paraId="5F830FEE" w14:textId="77777777" w:rsidR="009668C1" w:rsidRDefault="009668C1" w:rsidP="009668C1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Nylon Knauf mit separater Verriegelung in Beschlagfarben.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Knauf mit separater Verriegelung.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Knauf mit separater Verriegelung.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Aluminium Einhandverriegelung mit Münznotöffnung. Einsteckschloss ausgeführt als Riegelschloss.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Als Alternative (</w:t>
            </w:r>
            <w:proofErr w:type="spellStart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i.V.m</w:t>
            </w:r>
            <w:proofErr w:type="spellEnd"/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. selbstschießenden Türen):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Einhandverriegelung mit Münznotöffnung. Einsteckschloss ausgeführt als Riegelschloss.</w:t>
            </w:r>
          </w:p>
          <w:p w14:paraId="69D6831C" w14:textId="77777777" w:rsidR="00EB0698" w:rsidRDefault="00EB0698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t>Z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ubehör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Je WC-Kabine 1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Türpuffer weiß (selbstklebend)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und 1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Nylon 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Kleiderhaken in Beschlagfarbe.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Alternative: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Aluminium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Kleiderhaken.</w:t>
            </w:r>
            <w:r w:rsidRPr="00E6374E">
              <w:rPr>
                <w:rFonts w:ascii="IBM Plex Sans" w:hAnsi="IBM Plex Sans"/>
                <w:color w:val="0089C5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Je WC-Kabine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Türpuffer und 1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Edelstahl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Kleiderhaken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.</w:t>
            </w:r>
          </w:p>
          <w:p w14:paraId="254CAF51" w14:textId="77777777" w:rsidR="00EB0698" w:rsidRPr="00E6374E" w:rsidRDefault="00EB0698" w:rsidP="00E93457">
            <w:pPr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1A4731">
              <w:rPr>
                <w:rFonts w:ascii="IBM Plex Sans" w:hAnsi="IBM Plex Sans"/>
                <w:b/>
                <w:sz w:val="18"/>
                <w:szCs w:val="18"/>
              </w:rPr>
              <w:t>Profile: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E6/EV1 eloxiert (Standard), Pulverbeschichtung in den Beschlagfarben nach Herstellerkarte gegen Mehrpreis, weitere Farben gegen Mehrpreis auf Anfrage.</w:t>
            </w:r>
          </w:p>
          <w:p w14:paraId="09EE6EA0" w14:textId="472EF409" w:rsidR="00EB0698" w:rsidRPr="00416237" w:rsidRDefault="00EB0698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color w:val="0089C5"/>
                <w:sz w:val="18"/>
                <w:szCs w:val="18"/>
              </w:rPr>
            </w:pPr>
            <w:r>
              <w:rPr>
                <w:rFonts w:ascii="IBM Plex Sans" w:hAnsi="IBM Plex Sans" w:cs="Arial"/>
                <w:b/>
                <w:sz w:val="18"/>
                <w:szCs w:val="18"/>
              </w:rPr>
              <w:lastRenderedPageBreak/>
              <w:t>Beschlagf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arben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-Anbauteile nach Herstellerkarte ECO ohne Mehrpreis</w:t>
            </w:r>
            <w:r>
              <w:rPr>
                <w:rFonts w:ascii="IBM Plex Sans" w:hAnsi="IBM Plex Sans" w:cs="Arial"/>
                <w:sz w:val="18"/>
                <w:szCs w:val="18"/>
              </w:rPr>
              <w:t>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Aluminium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(E6/EV1 eloxiert) 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auszuführen.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Alternative: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>Aluminium, P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ulverbeschichtung 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der </w:t>
            </w:r>
            <w:r w:rsidRPr="00D34B83">
              <w:rPr>
                <w:rFonts w:ascii="IBM Plex Sans" w:hAnsi="IBM Plex Sans" w:cs="Arial"/>
                <w:color w:val="0089C5"/>
                <w:sz w:val="18"/>
                <w:szCs w:val="18"/>
              </w:rPr>
              <w:t>Anbauteile nach Herstellerkarte.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 xml:space="preserve">Als </w:t>
            </w:r>
            <w:r w:rsidRPr="00E6374E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Alternative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>: Anbauteile sind</w:t>
            </w:r>
            <w:r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aus k</w:t>
            </w:r>
            <w:r w:rsidRPr="001A4731">
              <w:rPr>
                <w:rFonts w:ascii="IBM Plex Sans" w:hAnsi="IBM Plex Sans"/>
                <w:color w:val="0089C5"/>
                <w:sz w:val="18"/>
                <w:szCs w:val="18"/>
              </w:rPr>
              <w:t>orrosionsfre</w:t>
            </w:r>
            <w:r>
              <w:rPr>
                <w:rFonts w:ascii="IBM Plex Sans" w:hAnsi="IBM Plex Sans"/>
                <w:color w:val="0089C5"/>
                <w:sz w:val="18"/>
                <w:szCs w:val="18"/>
              </w:rPr>
              <w:t>iem</w:t>
            </w:r>
            <w:r w:rsidRPr="00416237">
              <w:rPr>
                <w:rFonts w:ascii="IBM Plex Sans" w:hAnsi="IBM Plex Sans" w:cs="Arial"/>
                <w:color w:val="0089C5"/>
                <w:sz w:val="18"/>
                <w:szCs w:val="18"/>
              </w:rPr>
              <w:t xml:space="preserve"> Edelstahl auszuführen.</w:t>
            </w:r>
          </w:p>
          <w:p w14:paraId="06650977" w14:textId="1B16AC72" w:rsidR="00D34B83" w:rsidRPr="00CF5FDF" w:rsidRDefault="00EB0698" w:rsidP="00E93457">
            <w:pPr>
              <w:tabs>
                <w:tab w:val="left" w:pos="6708"/>
              </w:tabs>
              <w:spacing w:before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Plattendekore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Gemäß Hersteller-Standardkarte ohne Mehrpreis, weitere Dekore gegen Mehrpreis auf Anfrage.</w:t>
            </w:r>
          </w:p>
        </w:tc>
      </w:tr>
      <w:tr w:rsidR="00367168" w:rsidRPr="00E6374E" w14:paraId="53D3489B" w14:textId="77777777" w:rsidTr="00E93457">
        <w:tc>
          <w:tcPr>
            <w:tcW w:w="809" w:type="dxa"/>
            <w:vAlign w:val="center"/>
          </w:tcPr>
          <w:p w14:paraId="5193887C" w14:textId="77777777" w:rsidR="00367168" w:rsidRPr="00E6374E" w:rsidRDefault="00367168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3E7E56D" w14:textId="5CB09D99" w:rsidR="008B3C58" w:rsidRPr="00E6374E" w:rsidRDefault="00FF6BBF" w:rsidP="00E93457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Lieferung und Montage von WC-Trennwandanlagen in nachstehenden Größen wie folgt ausgeführt:</w:t>
            </w:r>
          </w:p>
        </w:tc>
        <w:tc>
          <w:tcPr>
            <w:tcW w:w="1276" w:type="dxa"/>
            <w:vAlign w:val="bottom"/>
          </w:tcPr>
          <w:p w14:paraId="12593B0D" w14:textId="77777777" w:rsidR="00367168" w:rsidRPr="00E6374E" w:rsidRDefault="00367168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043B1AE6" w14:textId="77777777" w:rsidR="00367168" w:rsidRPr="00E6374E" w:rsidRDefault="00367168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6A838D5E" w14:textId="77777777" w:rsidR="00367168" w:rsidRPr="00E6374E" w:rsidRDefault="00367168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E93457" w:rsidRPr="00E6374E" w14:paraId="29E08214" w14:textId="77777777" w:rsidTr="00E93457">
        <w:trPr>
          <w:trHeight w:val="600"/>
        </w:trPr>
        <w:tc>
          <w:tcPr>
            <w:tcW w:w="809" w:type="dxa"/>
            <w:vMerge w:val="restart"/>
            <w:vAlign w:val="center"/>
          </w:tcPr>
          <w:p w14:paraId="6B954D01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05A5E630" w14:textId="0CE97B24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Trennwandanlage in „</w:t>
            </w:r>
            <w:r w:rsidRPr="00553564">
              <w:rPr>
                <w:rFonts w:ascii="IBM Plex Sans" w:hAnsi="IBM Plex Sans" w:cs="Arial"/>
                <w:b/>
                <w:color w:val="0089C5"/>
                <w:sz w:val="18"/>
                <w:szCs w:val="18"/>
              </w:rPr>
              <w:t>Einbauort</w:t>
            </w: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“, Türen übermessen: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Ausgeführt nach vorstehender Beschreibung.</w:t>
            </w:r>
          </w:p>
        </w:tc>
        <w:tc>
          <w:tcPr>
            <w:tcW w:w="1276" w:type="dxa"/>
            <w:vMerge w:val="restart"/>
            <w:vAlign w:val="bottom"/>
          </w:tcPr>
          <w:p w14:paraId="2D25F793" w14:textId="77777777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 xml:space="preserve">0,000 </w:t>
            </w:r>
            <w:proofErr w:type="spellStart"/>
            <w:r w:rsidRPr="00E6374E">
              <w:rPr>
                <w:rFonts w:ascii="IBM Plex Sans" w:hAnsi="IBM Plex Sans"/>
                <w:sz w:val="18"/>
                <w:szCs w:val="18"/>
              </w:rPr>
              <w:t>lfdm</w:t>
            </w:r>
            <w:proofErr w:type="spellEnd"/>
          </w:p>
        </w:tc>
        <w:tc>
          <w:tcPr>
            <w:tcW w:w="992" w:type="dxa"/>
            <w:vMerge w:val="restart"/>
            <w:vAlign w:val="bottom"/>
          </w:tcPr>
          <w:p w14:paraId="1DEA2249" w14:textId="3A320CE8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Merge w:val="restart"/>
            <w:vAlign w:val="bottom"/>
          </w:tcPr>
          <w:p w14:paraId="3BB1AA56" w14:textId="6216C0AA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39088085" w14:textId="77777777" w:rsidTr="00E93457">
        <w:trPr>
          <w:trHeight w:val="510"/>
        </w:trPr>
        <w:tc>
          <w:tcPr>
            <w:tcW w:w="809" w:type="dxa"/>
            <w:vMerge/>
            <w:vAlign w:val="center"/>
          </w:tcPr>
          <w:p w14:paraId="41DA183C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66E08332" w14:textId="50B4DF96" w:rsidR="00E93457" w:rsidRPr="00E93457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93457">
              <w:rPr>
                <w:rFonts w:ascii="IBM Plex Sans" w:hAnsi="IBM Plex Sans" w:cs="Arial"/>
                <w:sz w:val="18"/>
                <w:szCs w:val="18"/>
              </w:rPr>
              <w:t>Vorderfront</w:t>
            </w:r>
          </w:p>
        </w:tc>
        <w:tc>
          <w:tcPr>
            <w:tcW w:w="1276" w:type="dxa"/>
            <w:vMerge/>
            <w:vAlign w:val="bottom"/>
          </w:tcPr>
          <w:p w14:paraId="4E16075B" w14:textId="77777777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bottom"/>
          </w:tcPr>
          <w:p w14:paraId="3E250101" w14:textId="77777777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bottom"/>
          </w:tcPr>
          <w:p w14:paraId="2CA46020" w14:textId="77777777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color w:val="000000" w:themeColor="text1"/>
                <w:sz w:val="18"/>
                <w:szCs w:val="18"/>
              </w:rPr>
            </w:pPr>
          </w:p>
        </w:tc>
      </w:tr>
      <w:tr w:rsidR="00E93457" w:rsidRPr="00E6374E" w14:paraId="5350B267" w14:textId="77777777" w:rsidTr="00E93457">
        <w:trPr>
          <w:trHeight w:val="510"/>
        </w:trPr>
        <w:tc>
          <w:tcPr>
            <w:tcW w:w="809" w:type="dxa"/>
            <w:vMerge/>
            <w:vAlign w:val="center"/>
          </w:tcPr>
          <w:p w14:paraId="600AEACE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1DDECEC2" w14:textId="10C3CF77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93457">
              <w:rPr>
                <w:rFonts w:ascii="IBM Plex Sans" w:hAnsi="IBM Plex Sans" w:cs="Arial"/>
                <w:sz w:val="18"/>
                <w:szCs w:val="18"/>
              </w:rPr>
              <w:t>Seiten- und Zwisch</w:t>
            </w:r>
            <w:r>
              <w:rPr>
                <w:rFonts w:ascii="IBM Plex Sans" w:hAnsi="IBM Plex Sans" w:cs="Arial"/>
                <w:sz w:val="18"/>
                <w:szCs w:val="18"/>
              </w:rPr>
              <w:t>en</w:t>
            </w:r>
            <w:r w:rsidRPr="00E93457">
              <w:rPr>
                <w:rFonts w:ascii="IBM Plex Sans" w:hAnsi="IBM Plex Sans" w:cs="Arial"/>
                <w:sz w:val="18"/>
                <w:szCs w:val="18"/>
              </w:rPr>
              <w:t>wände</w:t>
            </w:r>
          </w:p>
        </w:tc>
        <w:tc>
          <w:tcPr>
            <w:tcW w:w="1276" w:type="dxa"/>
            <w:vAlign w:val="bottom"/>
          </w:tcPr>
          <w:p w14:paraId="5B448CAA" w14:textId="53ECB2CC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 xml:space="preserve">0,000 </w:t>
            </w:r>
            <w:proofErr w:type="spellStart"/>
            <w:r w:rsidRPr="00E6374E">
              <w:rPr>
                <w:rFonts w:ascii="IBM Plex Sans" w:hAnsi="IBM Plex Sans"/>
                <w:sz w:val="18"/>
                <w:szCs w:val="18"/>
              </w:rPr>
              <w:t>lfdm</w:t>
            </w:r>
            <w:proofErr w:type="spellEnd"/>
          </w:p>
        </w:tc>
        <w:tc>
          <w:tcPr>
            <w:tcW w:w="992" w:type="dxa"/>
            <w:vAlign w:val="bottom"/>
          </w:tcPr>
          <w:p w14:paraId="6FD539C9" w14:textId="3A942BC1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7AEADDD" w14:textId="615F5750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32851A0E" w14:textId="77777777" w:rsidTr="00E93457">
        <w:tc>
          <w:tcPr>
            <w:tcW w:w="809" w:type="dxa"/>
            <w:vAlign w:val="center"/>
          </w:tcPr>
          <w:p w14:paraId="24EB1521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913A71F" w14:textId="5F648A5F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Türen: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zu vorstehender Position.</w:t>
            </w:r>
          </w:p>
        </w:tc>
        <w:tc>
          <w:tcPr>
            <w:tcW w:w="1276" w:type="dxa"/>
            <w:vAlign w:val="bottom"/>
          </w:tcPr>
          <w:p w14:paraId="11FF289B" w14:textId="25615FCF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04C57BB5" w14:textId="4A46C2F5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2727877A" w14:textId="17B21230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7BFB99A7" w14:textId="77777777" w:rsidTr="00E93457">
        <w:tc>
          <w:tcPr>
            <w:tcW w:w="809" w:type="dxa"/>
            <w:vAlign w:val="center"/>
          </w:tcPr>
          <w:p w14:paraId="3745508C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39D641B2" w14:textId="5CC5D5C9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Trennwandausschnitt: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z.B. im Bereich von Vormauerungen in den erforderlichen Größen und Formen.</w:t>
            </w:r>
          </w:p>
        </w:tc>
        <w:tc>
          <w:tcPr>
            <w:tcW w:w="1276" w:type="dxa"/>
            <w:vAlign w:val="bottom"/>
          </w:tcPr>
          <w:p w14:paraId="6BA32526" w14:textId="2077C861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CD51AB0" w14:textId="7B1C3BCD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466DC3C1" w14:textId="052F267B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69BEFDFC" w14:textId="77777777" w:rsidTr="00E93457">
        <w:tc>
          <w:tcPr>
            <w:tcW w:w="809" w:type="dxa"/>
            <w:vAlign w:val="center"/>
          </w:tcPr>
          <w:p w14:paraId="7E429400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10B9E343" w14:textId="11BB8279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Mehrpreis für Trennwand-</w:t>
            </w:r>
            <w:proofErr w:type="spellStart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Abwinklung</w:t>
            </w:r>
            <w:proofErr w:type="spellEnd"/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Als Zulage für Eckverbindungen (inkl. Profile und Stützfüße)</w:t>
            </w:r>
          </w:p>
        </w:tc>
        <w:tc>
          <w:tcPr>
            <w:tcW w:w="1276" w:type="dxa"/>
            <w:vAlign w:val="bottom"/>
          </w:tcPr>
          <w:p w14:paraId="46504D51" w14:textId="3F9C13B3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1B2FD50" w14:textId="0C8638D1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AAC9439" w14:textId="143E590F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2B5A0892" w14:textId="77777777" w:rsidTr="00E93457">
        <w:tc>
          <w:tcPr>
            <w:tcW w:w="809" w:type="dxa"/>
            <w:vAlign w:val="center"/>
          </w:tcPr>
          <w:p w14:paraId="5F229DFD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68A87329" w14:textId="412BAB33" w:rsidR="00E93457" w:rsidRPr="00E6374E" w:rsidRDefault="00E93457" w:rsidP="00E93457">
            <w:pPr>
              <w:tabs>
                <w:tab w:val="left" w:pos="6708"/>
              </w:tabs>
              <w:spacing w:before="120" w:after="0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Schamwände:</w:t>
            </w:r>
            <w:r w:rsidRPr="00E6374E">
              <w:rPr>
                <w:rFonts w:ascii="IBM Plex Sans" w:hAnsi="IBM Plex Sans"/>
                <w:sz w:val="18"/>
                <w:szCs w:val="18"/>
              </w:rPr>
              <w:br/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>Ausführung nach vorstehender Beschreibung.</w:t>
            </w:r>
          </w:p>
        </w:tc>
        <w:tc>
          <w:tcPr>
            <w:tcW w:w="1276" w:type="dxa"/>
            <w:vAlign w:val="bottom"/>
          </w:tcPr>
          <w:p w14:paraId="2156E368" w14:textId="7D129159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D5EDBC2" w14:textId="238CA888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5B21662F" w14:textId="662A2220" w:rsidR="00E93457" w:rsidRPr="00E6374E" w:rsidRDefault="00E93457" w:rsidP="00E93457">
            <w:pPr>
              <w:tabs>
                <w:tab w:val="left" w:pos="1780"/>
              </w:tabs>
              <w:spacing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535C6255" w14:textId="77777777" w:rsidTr="00E93457">
        <w:trPr>
          <w:trHeight w:val="510"/>
        </w:trPr>
        <w:tc>
          <w:tcPr>
            <w:tcW w:w="809" w:type="dxa"/>
            <w:vAlign w:val="center"/>
          </w:tcPr>
          <w:p w14:paraId="2125DFC2" w14:textId="77777777" w:rsidR="00E93457" w:rsidRPr="00E6374E" w:rsidRDefault="00E93457" w:rsidP="00E93457">
            <w:pPr>
              <w:tabs>
                <w:tab w:val="left" w:pos="1780"/>
              </w:tabs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505DBE9" w14:textId="391BC466" w:rsidR="00E93457" w:rsidRPr="00E6374E" w:rsidRDefault="00E93457" w:rsidP="00E93457">
            <w:pPr>
              <w:tabs>
                <w:tab w:val="left" w:pos="6708"/>
              </w:tabs>
              <w:spacing w:before="120" w:after="120"/>
              <w:rPr>
                <w:rFonts w:ascii="IBM Plex Sans" w:hAnsi="IBM Plex Sans" w:cs="Arial"/>
                <w:b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b/>
                <w:sz w:val="18"/>
                <w:szCs w:val="18"/>
              </w:rPr>
              <w:t>Zubehör für WC-Kabinen:</w:t>
            </w:r>
          </w:p>
        </w:tc>
        <w:tc>
          <w:tcPr>
            <w:tcW w:w="1276" w:type="dxa"/>
            <w:vAlign w:val="bottom"/>
          </w:tcPr>
          <w:p w14:paraId="0CD24999" w14:textId="77777777" w:rsidR="00E93457" w:rsidRPr="00E6374E" w:rsidRDefault="00E93457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7A5E1EC9" w14:textId="77777777" w:rsidR="00E93457" w:rsidRPr="00E6374E" w:rsidRDefault="00E93457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14:paraId="07D00BAB" w14:textId="77777777" w:rsidR="00E93457" w:rsidRPr="00E6374E" w:rsidRDefault="00E93457" w:rsidP="00E93457">
            <w:pPr>
              <w:tabs>
                <w:tab w:val="left" w:pos="1780"/>
              </w:tabs>
              <w:jc w:val="right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E93457" w:rsidRPr="00E6374E" w14:paraId="63251B73" w14:textId="77777777" w:rsidTr="00E93457">
        <w:trPr>
          <w:trHeight w:val="510"/>
        </w:trPr>
        <w:tc>
          <w:tcPr>
            <w:tcW w:w="809" w:type="dxa"/>
          </w:tcPr>
          <w:p w14:paraId="13DE2E98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4DAE2B4D" w14:textId="5C8FF09B" w:rsidR="00E93457" w:rsidRPr="00E6374E" w:rsidRDefault="00E93457" w:rsidP="00E93457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Pufferhaken</w:t>
            </w:r>
          </w:p>
        </w:tc>
        <w:tc>
          <w:tcPr>
            <w:tcW w:w="1276" w:type="dxa"/>
            <w:vAlign w:val="bottom"/>
          </w:tcPr>
          <w:p w14:paraId="2DBFF7A6" w14:textId="71B98E93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388C6A81" w14:textId="1D675F93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7DDEB079" w14:textId="21CA555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0F95C08B" w14:textId="77777777" w:rsidTr="00E93457">
        <w:trPr>
          <w:trHeight w:val="510"/>
        </w:trPr>
        <w:tc>
          <w:tcPr>
            <w:tcW w:w="809" w:type="dxa"/>
          </w:tcPr>
          <w:p w14:paraId="5D6DFBC7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5F60FAD3" w14:textId="6DD526C4" w:rsidR="00E93457" w:rsidRPr="00E6374E" w:rsidRDefault="00E93457" w:rsidP="00E93457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Papierrollenhalter</w:t>
            </w:r>
          </w:p>
        </w:tc>
        <w:tc>
          <w:tcPr>
            <w:tcW w:w="1276" w:type="dxa"/>
            <w:vAlign w:val="bottom"/>
          </w:tcPr>
          <w:p w14:paraId="26836252" w14:textId="623AAE67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195FAC53" w14:textId="5FFE480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662990A" w14:textId="391DD3A4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183BF562" w14:textId="77777777" w:rsidTr="00E93457">
        <w:trPr>
          <w:trHeight w:val="510"/>
        </w:trPr>
        <w:tc>
          <w:tcPr>
            <w:tcW w:w="809" w:type="dxa"/>
          </w:tcPr>
          <w:p w14:paraId="46779501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749C2B04" w14:textId="36A7C4AB" w:rsidR="00E93457" w:rsidRPr="00E6374E" w:rsidRDefault="00E93457" w:rsidP="00E93457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Ersatzrollenhalter</w:t>
            </w:r>
          </w:p>
        </w:tc>
        <w:tc>
          <w:tcPr>
            <w:tcW w:w="1276" w:type="dxa"/>
            <w:vAlign w:val="bottom"/>
          </w:tcPr>
          <w:p w14:paraId="262B289F" w14:textId="6D0949A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60C23274" w14:textId="402E571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15166C0D" w14:textId="4CCF96B9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14FBDAF2" w14:textId="77777777" w:rsidTr="00E93457">
        <w:trPr>
          <w:trHeight w:val="510"/>
        </w:trPr>
        <w:tc>
          <w:tcPr>
            <w:tcW w:w="809" w:type="dxa"/>
          </w:tcPr>
          <w:p w14:paraId="1B8A7C54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jc w:val="center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D06EF2" w14:textId="2D4CC209" w:rsidR="00E93457" w:rsidRPr="00E6374E" w:rsidRDefault="00E93457" w:rsidP="00E93457">
            <w:pPr>
              <w:tabs>
                <w:tab w:val="left" w:pos="6708"/>
              </w:tabs>
              <w:spacing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>
              <w:rPr>
                <w:rFonts w:ascii="IBM Plex Sans" w:hAnsi="IBM Plex Sans" w:cs="Arial"/>
                <w:sz w:val="18"/>
                <w:szCs w:val="18"/>
              </w:rPr>
              <w:t>Nylon</w:t>
            </w:r>
            <w:r w:rsidRPr="00E6374E">
              <w:rPr>
                <w:rFonts w:ascii="IBM Plex Sans" w:hAnsi="IBM Plex Sans" w:cs="Arial"/>
                <w:sz w:val="18"/>
                <w:szCs w:val="18"/>
              </w:rPr>
              <w:t xml:space="preserve"> Bürstengarnitur</w:t>
            </w:r>
          </w:p>
        </w:tc>
        <w:tc>
          <w:tcPr>
            <w:tcW w:w="1276" w:type="dxa"/>
            <w:vAlign w:val="bottom"/>
          </w:tcPr>
          <w:p w14:paraId="193CF7E2" w14:textId="0AB0200D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sz w:val="18"/>
                <w:szCs w:val="18"/>
              </w:rPr>
              <w:t>0,000 Stück</w:t>
            </w:r>
          </w:p>
        </w:tc>
        <w:tc>
          <w:tcPr>
            <w:tcW w:w="992" w:type="dxa"/>
            <w:vAlign w:val="bottom"/>
          </w:tcPr>
          <w:p w14:paraId="52FE54E5" w14:textId="409AC48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  <w:tc>
          <w:tcPr>
            <w:tcW w:w="993" w:type="dxa"/>
            <w:vAlign w:val="bottom"/>
          </w:tcPr>
          <w:p w14:paraId="020BAD16" w14:textId="0C71EA07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jc w:val="right"/>
              <w:rPr>
                <w:rFonts w:ascii="IBM Plex Sans" w:hAnsi="IBM Plex Sans"/>
                <w:sz w:val="18"/>
                <w:szCs w:val="18"/>
              </w:rPr>
            </w:pPr>
            <w:r w:rsidRPr="00E6374E">
              <w:rPr>
                <w:rFonts w:ascii="IBM Plex Sans" w:hAnsi="IBM Plex Sans"/>
                <w:color w:val="000000" w:themeColor="text1"/>
                <w:sz w:val="18"/>
                <w:szCs w:val="18"/>
              </w:rPr>
              <w:t>______</w:t>
            </w:r>
          </w:p>
        </w:tc>
      </w:tr>
      <w:tr w:rsidR="00E93457" w:rsidRPr="00E6374E" w14:paraId="08CF9291" w14:textId="77777777" w:rsidTr="00E93457">
        <w:trPr>
          <w:trHeight w:val="624"/>
        </w:trPr>
        <w:tc>
          <w:tcPr>
            <w:tcW w:w="809" w:type="dxa"/>
            <w:vAlign w:val="bottom"/>
          </w:tcPr>
          <w:p w14:paraId="3DA97C4C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</w:tcPr>
          <w:p w14:paraId="2A12469A" w14:textId="1E1874F1" w:rsidR="00E93457" w:rsidRPr="00E6374E" w:rsidRDefault="00E93457" w:rsidP="00E93457">
            <w:pPr>
              <w:tabs>
                <w:tab w:val="left" w:pos="6708"/>
              </w:tabs>
              <w:spacing w:before="120" w:after="0" w:line="240" w:lineRule="auto"/>
              <w:rPr>
                <w:rFonts w:ascii="IBM Plex Sans" w:hAnsi="IBM Plex Sans" w:cs="Arial"/>
                <w:sz w:val="18"/>
                <w:szCs w:val="18"/>
              </w:rPr>
            </w:pPr>
            <w:r w:rsidRPr="00E6374E">
              <w:rPr>
                <w:rFonts w:ascii="IBM Plex Sans" w:hAnsi="IBM Plex Sans" w:cs="Arial"/>
                <w:sz w:val="18"/>
                <w:szCs w:val="18"/>
              </w:rPr>
              <w:t>Zubehör als Variante auch in Aluminium oder Edelstahl</w:t>
            </w:r>
            <w:r>
              <w:rPr>
                <w:rFonts w:ascii="IBM Plex Sans" w:hAnsi="IBM Plex Sans" w:cs="Arial"/>
                <w:sz w:val="18"/>
                <w:szCs w:val="18"/>
              </w:rPr>
              <w:t xml:space="preserve"> erhältlich.</w:t>
            </w:r>
          </w:p>
        </w:tc>
        <w:tc>
          <w:tcPr>
            <w:tcW w:w="1276" w:type="dxa"/>
          </w:tcPr>
          <w:p w14:paraId="1A2B575E" w14:textId="77777777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C36753" w14:textId="3D440338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25F9B24" w14:textId="6B0F1921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</w:tr>
      <w:tr w:rsidR="00E93457" w:rsidRPr="00E6374E" w14:paraId="30B618F5" w14:textId="77777777" w:rsidTr="00E93457">
        <w:trPr>
          <w:trHeight w:val="454"/>
        </w:trPr>
        <w:tc>
          <w:tcPr>
            <w:tcW w:w="809" w:type="dxa"/>
            <w:vAlign w:val="bottom"/>
          </w:tcPr>
          <w:p w14:paraId="33FE6D7F" w14:textId="77777777" w:rsidR="00E93457" w:rsidRPr="00E6374E" w:rsidRDefault="00E93457" w:rsidP="00E93457">
            <w:pPr>
              <w:tabs>
                <w:tab w:val="left" w:pos="1780"/>
              </w:tabs>
              <w:spacing w:after="0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5678" w:type="dxa"/>
            <w:vAlign w:val="bottom"/>
          </w:tcPr>
          <w:p w14:paraId="42BB664C" w14:textId="12C57811" w:rsidR="00E93457" w:rsidRPr="00E6374E" w:rsidRDefault="00E93457" w:rsidP="00E93457">
            <w:pPr>
              <w:spacing w:after="0"/>
              <w:rPr>
                <w:rFonts w:ascii="IBM Plex Sans" w:hAnsi="IBM Plex Sans"/>
                <w:b/>
                <w:sz w:val="18"/>
                <w:szCs w:val="18"/>
              </w:rPr>
            </w:pPr>
            <w:r w:rsidRPr="00E6374E">
              <w:rPr>
                <w:rFonts w:ascii="IBM Plex Sans" w:hAnsi="IBM Plex Sans"/>
                <w:b/>
                <w:sz w:val="18"/>
                <w:szCs w:val="18"/>
              </w:rPr>
              <w:t xml:space="preserve">Trennwandsystem </w:t>
            </w:r>
            <w:r>
              <w:rPr>
                <w:rFonts w:ascii="IBM Plex Sans" w:hAnsi="IBM Plex Sans"/>
                <w:b/>
                <w:sz w:val="18"/>
                <w:szCs w:val="18"/>
              </w:rPr>
              <w:t>CT42</w:t>
            </w:r>
          </w:p>
        </w:tc>
        <w:tc>
          <w:tcPr>
            <w:tcW w:w="1276" w:type="dxa"/>
            <w:vAlign w:val="bottom"/>
          </w:tcPr>
          <w:p w14:paraId="2A503E30" w14:textId="77777777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636E8357" w14:textId="77777777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1B17A86" w14:textId="6ACECF05" w:rsidR="00E93457" w:rsidRPr="00E6374E" w:rsidRDefault="00E93457" w:rsidP="00E93457">
            <w:pPr>
              <w:tabs>
                <w:tab w:val="left" w:pos="1780"/>
              </w:tabs>
              <w:spacing w:before="120" w:after="0" w:line="240" w:lineRule="auto"/>
              <w:rPr>
                <w:rFonts w:ascii="IBM Plex Sans" w:hAnsi="IBM Plex Sans"/>
                <w:sz w:val="18"/>
                <w:szCs w:val="18"/>
                <w:u w:val="double"/>
              </w:rPr>
            </w:pPr>
          </w:p>
        </w:tc>
      </w:tr>
    </w:tbl>
    <w:p w14:paraId="6B8E086C" w14:textId="37E62384" w:rsidR="004B4DCE" w:rsidRPr="00E6374E" w:rsidRDefault="004B4DCE" w:rsidP="00852D43">
      <w:pPr>
        <w:rPr>
          <w:rFonts w:ascii="IBM Plex Sans" w:hAnsi="IBM Plex Sans"/>
          <w:sz w:val="2"/>
          <w:szCs w:val="18"/>
        </w:rPr>
      </w:pPr>
    </w:p>
    <w:sectPr w:rsidR="004B4DCE" w:rsidRPr="00E6374E" w:rsidSect="00852D43">
      <w:headerReference w:type="even" r:id="rId6"/>
      <w:headerReference w:type="default" r:id="rId7"/>
      <w:pgSz w:w="11906" w:h="16838"/>
      <w:pgMar w:top="1843" w:right="849" w:bottom="1134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0BE43" w14:textId="77777777" w:rsidR="00B5570B" w:rsidRDefault="00B5570B" w:rsidP="00367168">
      <w:pPr>
        <w:spacing w:after="0" w:line="240" w:lineRule="auto"/>
      </w:pPr>
      <w:r>
        <w:separator/>
      </w:r>
    </w:p>
  </w:endnote>
  <w:endnote w:type="continuationSeparator" w:id="0">
    <w:p w14:paraId="0EBD1274" w14:textId="77777777" w:rsidR="00B5570B" w:rsidRDefault="00B5570B" w:rsidP="003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3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48AA2" w14:textId="77777777" w:rsidR="00B5570B" w:rsidRDefault="00B5570B" w:rsidP="00367168">
      <w:pPr>
        <w:spacing w:after="0" w:line="240" w:lineRule="auto"/>
      </w:pPr>
      <w:r>
        <w:separator/>
      </w:r>
    </w:p>
  </w:footnote>
  <w:footnote w:type="continuationSeparator" w:id="0">
    <w:p w14:paraId="7999363E" w14:textId="77777777" w:rsidR="00B5570B" w:rsidRDefault="00B5570B" w:rsidP="003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7EEDD" w14:textId="77777777" w:rsidR="00852D43" w:rsidRPr="0082572B" w:rsidRDefault="00852D43" w:rsidP="00852D43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5E334FC7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718867AC" w14:textId="77777777" w:rsidR="00852D43" w:rsidRPr="0082572B" w:rsidRDefault="00852D43" w:rsidP="00852D43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852D43" w:rsidRPr="0045061F" w14:paraId="6357842C" w14:textId="77777777" w:rsidTr="005900B5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8FE1E48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67DC801A" w14:textId="77777777" w:rsidR="00852D43" w:rsidRPr="007C12DA" w:rsidRDefault="00852D43" w:rsidP="00852D43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2B5E62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7D08F85" w14:textId="77777777" w:rsidR="00852D43" w:rsidRPr="007C12DA" w:rsidRDefault="00852D43" w:rsidP="00852D43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71ECAD1" w14:textId="77777777" w:rsidR="00852D43" w:rsidRPr="007C12DA" w:rsidRDefault="00852D43" w:rsidP="00852D43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 in EURO</w:t>
          </w:r>
        </w:p>
      </w:tc>
    </w:tr>
  </w:tbl>
  <w:p w14:paraId="22D701A3" w14:textId="77777777" w:rsidR="00852D43" w:rsidRPr="00852D43" w:rsidRDefault="00852D43" w:rsidP="00852D43">
    <w:pPr>
      <w:pStyle w:val="Kopfzeil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65A28" w14:textId="77777777" w:rsidR="00367168" w:rsidRPr="0082572B" w:rsidRDefault="00367168" w:rsidP="00367168">
    <w:pPr>
      <w:tabs>
        <w:tab w:val="left" w:pos="1560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Projekt:</w:t>
    </w:r>
    <w:r w:rsidRPr="0082572B">
      <w:rPr>
        <w:rFonts w:ascii="IBM Plex Sans" w:hAnsi="IBM Plex Sans" w:cs="Arial"/>
        <w:sz w:val="20"/>
        <w:szCs w:val="20"/>
      </w:rPr>
      <w:tab/>
    </w:r>
  </w:p>
  <w:p w14:paraId="294D84FA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LV: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Datum:</w:t>
    </w:r>
    <w:r w:rsidRPr="0082572B">
      <w:rPr>
        <w:rFonts w:ascii="IBM Plex Sans" w:hAnsi="IBM Plex Sans" w:cs="Arial"/>
        <w:sz w:val="20"/>
        <w:szCs w:val="20"/>
      </w:rPr>
      <w:tab/>
    </w:r>
  </w:p>
  <w:p w14:paraId="1DF3397F" w14:textId="77777777" w:rsidR="00367168" w:rsidRPr="0082572B" w:rsidRDefault="00367168" w:rsidP="00367168">
    <w:pPr>
      <w:tabs>
        <w:tab w:val="left" w:pos="1560"/>
        <w:tab w:val="left" w:pos="8080"/>
        <w:tab w:val="right" w:pos="10206"/>
      </w:tabs>
      <w:rPr>
        <w:rFonts w:ascii="IBM Plex Sans" w:hAnsi="IBM Plex Sans" w:cs="Arial"/>
        <w:sz w:val="20"/>
        <w:szCs w:val="20"/>
      </w:rPr>
    </w:pPr>
    <w:r w:rsidRPr="0082572B">
      <w:rPr>
        <w:rFonts w:ascii="IBM Plex Sans" w:hAnsi="IBM Plex Sans" w:cs="Arial"/>
        <w:sz w:val="20"/>
        <w:szCs w:val="20"/>
      </w:rPr>
      <w:t>Ausschreibung:</w:t>
    </w:r>
    <w:r w:rsidRPr="0082572B">
      <w:rPr>
        <w:rFonts w:ascii="IBM Plex Sans" w:hAnsi="IBM Plex Sans" w:cs="Arial"/>
        <w:sz w:val="20"/>
        <w:szCs w:val="20"/>
      </w:rPr>
      <w:tab/>
    </w:r>
    <w:r w:rsidRPr="0082572B">
      <w:rPr>
        <w:rFonts w:ascii="IBM Plex Sans" w:hAnsi="IBM Plex Sans" w:cs="Arial"/>
        <w:sz w:val="20"/>
        <w:szCs w:val="20"/>
      </w:rPr>
      <w:tab/>
      <w:t>Seite:</w:t>
    </w:r>
    <w:r w:rsidRPr="0082572B">
      <w:rPr>
        <w:rFonts w:ascii="IBM Plex Sans" w:hAnsi="IBM Plex Sans" w:cs="Arial"/>
        <w:sz w:val="20"/>
        <w:szCs w:val="20"/>
      </w:rPr>
      <w:tab/>
    </w:r>
  </w:p>
  <w:tbl>
    <w:tblPr>
      <w:tblW w:w="9747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734"/>
      <w:gridCol w:w="5753"/>
      <w:gridCol w:w="1180"/>
      <w:gridCol w:w="1088"/>
      <w:gridCol w:w="992"/>
    </w:tblGrid>
    <w:tr w:rsidR="00367168" w:rsidRPr="0045061F" w14:paraId="751735BC" w14:textId="77777777" w:rsidTr="007C12DA">
      <w:tc>
        <w:tcPr>
          <w:tcW w:w="734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6F18C57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Pos.Nr</w:t>
          </w:r>
          <w:proofErr w:type="spellEnd"/>
          <w:r w:rsidRPr="007C12DA">
            <w:rPr>
              <w:rFonts w:ascii="IBM Plex Sans" w:hAnsi="IBM Plex Sans" w:cs="Arial"/>
              <w:sz w:val="16"/>
              <w:szCs w:val="20"/>
            </w:rPr>
            <w:t>.</w:t>
          </w:r>
        </w:p>
      </w:tc>
      <w:tc>
        <w:tcPr>
          <w:tcW w:w="5753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4BA198DB" w14:textId="77777777" w:rsidR="00367168" w:rsidRPr="007C12DA" w:rsidRDefault="00367168" w:rsidP="00367168">
          <w:pPr>
            <w:ind w:left="-108"/>
            <w:rPr>
              <w:rFonts w:ascii="IBM Plex Sans" w:hAnsi="IBM Plex Sans" w:cs="Arial"/>
              <w:sz w:val="16"/>
              <w:szCs w:val="20"/>
            </w:rPr>
          </w:pPr>
          <w:proofErr w:type="spellStart"/>
          <w:r w:rsidRPr="007C12DA">
            <w:rPr>
              <w:rFonts w:ascii="IBM Plex Sans" w:hAnsi="IBM Plex Sans" w:cs="Arial"/>
              <w:sz w:val="16"/>
              <w:szCs w:val="20"/>
            </w:rPr>
            <w:t>Leistungbeschreibung</w:t>
          </w:r>
          <w:proofErr w:type="spellEnd"/>
        </w:p>
      </w:tc>
      <w:tc>
        <w:tcPr>
          <w:tcW w:w="1180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1171ECB1" w14:textId="77777777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Menge / ME</w:t>
          </w:r>
        </w:p>
      </w:tc>
      <w:tc>
        <w:tcPr>
          <w:tcW w:w="1088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5A9201B0" w14:textId="07590FB0" w:rsidR="00367168" w:rsidRPr="007C12DA" w:rsidRDefault="00367168" w:rsidP="00367168">
          <w:pPr>
            <w:jc w:val="right"/>
            <w:rPr>
              <w:rFonts w:ascii="IBM Plex Sans" w:hAnsi="IBM Plex Sans" w:cs="Arial"/>
              <w:sz w:val="16"/>
              <w:szCs w:val="20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EP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  <w:tc>
        <w:tcPr>
          <w:tcW w:w="992" w:type="dxa"/>
          <w:tcBorders>
            <w:top w:val="single" w:sz="4" w:space="0" w:color="auto"/>
            <w:bottom w:val="single" w:sz="4" w:space="0" w:color="auto"/>
          </w:tcBorders>
          <w:shd w:val="clear" w:color="auto" w:fill="FFFFFF"/>
        </w:tcPr>
        <w:p w14:paraId="2E57B067" w14:textId="59F61AAA" w:rsidR="00367168" w:rsidRPr="007C12DA" w:rsidRDefault="00367168" w:rsidP="00367168">
          <w:pPr>
            <w:ind w:right="-108"/>
            <w:jc w:val="right"/>
            <w:rPr>
              <w:rFonts w:ascii="IBM Plex Sans" w:hAnsi="IBM Plex Sans" w:cs="Arial"/>
              <w:sz w:val="16"/>
            </w:rPr>
          </w:pPr>
          <w:r w:rsidRPr="007C12DA">
            <w:rPr>
              <w:rFonts w:ascii="IBM Plex Sans" w:hAnsi="IBM Plex Sans" w:cs="Arial"/>
              <w:sz w:val="16"/>
              <w:szCs w:val="20"/>
            </w:rPr>
            <w:t>GB</w:t>
          </w:r>
          <w:r w:rsidR="007C12DA" w:rsidRPr="007C12DA">
            <w:rPr>
              <w:rFonts w:ascii="IBM Plex Sans" w:hAnsi="IBM Plex Sans" w:cs="Arial"/>
              <w:sz w:val="16"/>
              <w:szCs w:val="20"/>
            </w:rPr>
            <w:t xml:space="preserve"> in EURO</w:t>
          </w:r>
        </w:p>
      </w:tc>
    </w:tr>
  </w:tbl>
  <w:p w14:paraId="2FCA56AD" w14:textId="77777777" w:rsidR="00367168" w:rsidRPr="007C12DA" w:rsidRDefault="00367168" w:rsidP="007C12DA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DC"/>
    <w:rsid w:val="000043E7"/>
    <w:rsid w:val="000F1711"/>
    <w:rsid w:val="00136ED8"/>
    <w:rsid w:val="001645DC"/>
    <w:rsid w:val="00171874"/>
    <w:rsid w:val="00193608"/>
    <w:rsid w:val="001A4731"/>
    <w:rsid w:val="001B2457"/>
    <w:rsid w:val="00215D38"/>
    <w:rsid w:val="002377E8"/>
    <w:rsid w:val="002B27AA"/>
    <w:rsid w:val="00325DB3"/>
    <w:rsid w:val="00354E20"/>
    <w:rsid w:val="00367168"/>
    <w:rsid w:val="004121AB"/>
    <w:rsid w:val="004721F3"/>
    <w:rsid w:val="004B4DCE"/>
    <w:rsid w:val="005462FA"/>
    <w:rsid w:val="00553564"/>
    <w:rsid w:val="005A040C"/>
    <w:rsid w:val="00600B3B"/>
    <w:rsid w:val="00634D26"/>
    <w:rsid w:val="00654064"/>
    <w:rsid w:val="00661A69"/>
    <w:rsid w:val="006643C8"/>
    <w:rsid w:val="00666F17"/>
    <w:rsid w:val="00667A93"/>
    <w:rsid w:val="006E0486"/>
    <w:rsid w:val="007076F6"/>
    <w:rsid w:val="00737901"/>
    <w:rsid w:val="00757243"/>
    <w:rsid w:val="007A1C83"/>
    <w:rsid w:val="007B5BBF"/>
    <w:rsid w:val="007C12DA"/>
    <w:rsid w:val="008144CD"/>
    <w:rsid w:val="00852D43"/>
    <w:rsid w:val="008B3C58"/>
    <w:rsid w:val="009668C1"/>
    <w:rsid w:val="00B40B5F"/>
    <w:rsid w:val="00B5570B"/>
    <w:rsid w:val="00B8698A"/>
    <w:rsid w:val="00BF38DC"/>
    <w:rsid w:val="00C127E1"/>
    <w:rsid w:val="00C30E1C"/>
    <w:rsid w:val="00C51610"/>
    <w:rsid w:val="00C84AA4"/>
    <w:rsid w:val="00CD77E9"/>
    <w:rsid w:val="00CE5178"/>
    <w:rsid w:val="00CF5FDF"/>
    <w:rsid w:val="00D23BF1"/>
    <w:rsid w:val="00D34B83"/>
    <w:rsid w:val="00D9090B"/>
    <w:rsid w:val="00E119C6"/>
    <w:rsid w:val="00E418E8"/>
    <w:rsid w:val="00E6374E"/>
    <w:rsid w:val="00E93457"/>
    <w:rsid w:val="00EB0698"/>
    <w:rsid w:val="00EE3016"/>
    <w:rsid w:val="00EF2742"/>
    <w:rsid w:val="00EF2FD5"/>
    <w:rsid w:val="00F17106"/>
    <w:rsid w:val="00F509D5"/>
    <w:rsid w:val="00FD0F0D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5CD4C4"/>
  <w15:chartTrackingRefBased/>
  <w15:docId w15:val="{BE1DC689-A645-4770-B10A-00159A9D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67168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6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7168"/>
  </w:style>
  <w:style w:type="paragraph" w:styleId="Fuzeile">
    <w:name w:val="footer"/>
    <w:basedOn w:val="Standard"/>
    <w:link w:val="FuzeileZchn"/>
    <w:uiPriority w:val="99"/>
    <w:unhideWhenUsed/>
    <w:rsid w:val="003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168"/>
  </w:style>
  <w:style w:type="character" w:styleId="Hyperlink">
    <w:name w:val="Hyperlink"/>
    <w:basedOn w:val="Absatz-Standardschriftart"/>
    <w:uiPriority w:val="99"/>
    <w:unhideWhenUsed/>
    <w:rsid w:val="00FF6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PC_11</dc:creator>
  <cp:keywords/>
  <dc:description/>
  <cp:lastModifiedBy>PC_11</cp:lastModifiedBy>
  <cp:revision>22</cp:revision>
  <cp:lastPrinted>2022-01-13T14:13:00Z</cp:lastPrinted>
  <dcterms:created xsi:type="dcterms:W3CDTF">2021-11-29T14:07:00Z</dcterms:created>
  <dcterms:modified xsi:type="dcterms:W3CDTF">2022-01-31T08:34:00Z</dcterms:modified>
</cp:coreProperties>
</file>